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5816">
        <w:rPr>
          <w:rFonts w:ascii="Times New Roman" w:hAnsi="Times New Roman" w:cs="Times New Roman"/>
        </w:rPr>
        <w:t>ПРАВИТЕЛЬСТВО РЕСПУБЛИКИ КОМИ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ПОСТАНОВЛЕНИЕ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от 13 апреля 2012 г. N 141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ОБ УТВЕРЖДЕНИИ ПРАВИЛ ОПРЕДЕЛЕНИЯ ОБЪЕМА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ПРЕДОСТАВЛЕНИЯ СУБСИДИЙ НЕКОММЕРЧЕСКИМ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ОРГАНИЗАЦИЯМ, ОСУЩЕСТВЛЯЮЩИМ ДЕЯТЕЛЬНОСТЬ В ОБЛАСТИ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СОЦИАЛЬНОЙ ПОЛИТИКИ, НАПРАВЛЕННУЮ НА СОЦИАЛЬНУЮ ПОДДЕРЖКУ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ЗАЩИТУ ПРАВ ВЕТЕРАНОВ ВЕЛИКОЙ ОТЕЧЕСТВЕННОЙ ВОЙНЫ,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ВЕТЕРАНОВ БОЕВЫХ ДЕЙСТВИЙ, ЧЛЕНОВ СЕМЕЙ ПОГИБШИХ (УМЕРШИХ)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ВЕТЕРАНОВ БОЕВЫХ ДЕЙСТВИЙ, ИНВАЛИДОВ, ДЕТЕЙ И СЕМЕЙ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 ДЕТЬМИ, А ТАКЖЕ ПРОФИЛАКТИКУ СЕМЕЙНОГО НЕБЛАГОПОЛУЧИЯ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СОЦИАЛЬНОГО СИРОТСТВА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Список изменяющих документов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Постановлений Правительства РК от 19.12.2012 </w:t>
      </w:r>
      <w:hyperlink r:id="rId4" w:history="1">
        <w:r w:rsidRPr="00A05816">
          <w:rPr>
            <w:rFonts w:ascii="Times New Roman" w:hAnsi="Times New Roman" w:cs="Times New Roman"/>
          </w:rPr>
          <w:t>N 561</w:t>
        </w:r>
      </w:hyperlink>
      <w:r w:rsidRPr="00A05816">
        <w:rPr>
          <w:rFonts w:ascii="Times New Roman" w:hAnsi="Times New Roman" w:cs="Times New Roman"/>
        </w:rPr>
        <w:t>,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от 06.03.2015 </w:t>
      </w:r>
      <w:hyperlink r:id="rId5" w:history="1">
        <w:r w:rsidRPr="00A05816">
          <w:rPr>
            <w:rFonts w:ascii="Times New Roman" w:hAnsi="Times New Roman" w:cs="Times New Roman"/>
          </w:rPr>
          <w:t>N 96</w:t>
        </w:r>
      </w:hyperlink>
      <w:r w:rsidRPr="00A05816">
        <w:rPr>
          <w:rFonts w:ascii="Times New Roman" w:hAnsi="Times New Roman" w:cs="Times New Roman"/>
        </w:rPr>
        <w:t xml:space="preserve">, от 10.08.2015 </w:t>
      </w:r>
      <w:hyperlink r:id="rId6" w:history="1">
        <w:r w:rsidRPr="00A05816">
          <w:rPr>
            <w:rFonts w:ascii="Times New Roman" w:hAnsi="Times New Roman" w:cs="Times New Roman"/>
          </w:rPr>
          <w:t>N 358</w:t>
        </w:r>
      </w:hyperlink>
      <w:r w:rsidRPr="00A05816">
        <w:rPr>
          <w:rFonts w:ascii="Times New Roman" w:hAnsi="Times New Roman" w:cs="Times New Roman"/>
        </w:rPr>
        <w:t>)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A05816">
          <w:rPr>
            <w:rFonts w:ascii="Times New Roman" w:hAnsi="Times New Roman" w:cs="Times New Roman"/>
          </w:rPr>
          <w:t>статьей 31.1</w:t>
        </w:r>
      </w:hyperlink>
      <w:r w:rsidRPr="00A05816">
        <w:rPr>
          <w:rFonts w:ascii="Times New Roman" w:hAnsi="Times New Roman" w:cs="Times New Roman"/>
        </w:rPr>
        <w:t xml:space="preserve"> Федерального закона "О некоммерческих организациях", </w:t>
      </w:r>
      <w:hyperlink r:id="rId8" w:history="1">
        <w:r w:rsidRPr="00A05816">
          <w:rPr>
            <w:rFonts w:ascii="Times New Roman" w:hAnsi="Times New Roman" w:cs="Times New Roman"/>
          </w:rPr>
          <w:t>статьей 78.1</w:t>
        </w:r>
      </w:hyperlink>
      <w:r w:rsidRPr="00A05816">
        <w:rPr>
          <w:rFonts w:ascii="Times New Roman" w:hAnsi="Times New Roman" w:cs="Times New Roman"/>
        </w:rPr>
        <w:t xml:space="preserve"> Бюджетного кодекса Российской Федерации Правительство Республики Коми постановляет: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A05816">
          <w:rPr>
            <w:rFonts w:ascii="Times New Roman" w:hAnsi="Times New Roman" w:cs="Times New Roman"/>
          </w:rPr>
          <w:t>Правила</w:t>
        </w:r>
      </w:hyperlink>
      <w:r w:rsidRPr="00A05816">
        <w:rPr>
          <w:rFonts w:ascii="Times New Roman" w:hAnsi="Times New Roman" w:cs="Times New Roman"/>
        </w:rPr>
        <w:t xml:space="preserve"> определения объема и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сиротства, согласно приложению к настоящему постановлению.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9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19.12.2012 N 561)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социального обслуживания населения.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2 в ред. </w:t>
      </w:r>
      <w:hyperlink r:id="rId10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Глава Республики Коми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В.ГАЙЗЕР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Default="00A0581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Утверждены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Постановлением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Правительства Республики Коми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от 13 апреля 2012 г. N 141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(приложение)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A05816">
        <w:rPr>
          <w:rFonts w:ascii="Times New Roman" w:hAnsi="Times New Roman" w:cs="Times New Roman"/>
        </w:rPr>
        <w:t>ПРАВИЛА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ОПРЕДЕЛЕНИЯ ОБЪЕМА И ПРЕДОСТАВЛЕНИЯ СУБСИДИЙ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НЕКОММЕРЧЕСКИМ ОРГАНИЗАЦИЯМ, ОСУЩЕСТВЛЯЮЩИМ ДЕЯТЕЛЬНОСТЬ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 ОБЛАСТИ СОЦИАЛЬНОЙ ПОЛИТИКИ, НАПРАВЛЕННУЮ НА СОЦИАЛЬНУЮ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ПОДДЕРЖКУ И ЗАЩИТУ ПРАВ ВЕТЕРАНОВ ВЕЛИКОЙ ОТЕЧЕСТВЕННОЙ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ВОЙНЫ, ВЕТЕРАНОВ БОЕВЫХ ДЕЙСТВИЙ, ЧЛЕНОВ СЕМЕЙ ПОГИБШИХ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(УМЕРШИХ) ВЕТЕРАНОВ БОЕВЫХ ДЕЙСТВИЙ, ИНВАЛИДОВ, ДЕТЕЙ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СЕМЕЙ С ДЕТЬМИ, А ТАКЖЕ ПРОФИЛАКТИКУ СЕМЕЙНОГО</w:t>
      </w:r>
    </w:p>
    <w:p w:rsidR="00A05816" w:rsidRPr="00A05816" w:rsidRDefault="00A05816">
      <w:pPr>
        <w:pStyle w:val="ConsPlusTitle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НЕБЛАГОПОЛУЧИЯ И СОЦИАЛЬНОГО СИРОТСТВА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Список изменяющих документов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Постановлений Правительства РК от 19.12.2012 </w:t>
      </w:r>
      <w:hyperlink r:id="rId11" w:history="1">
        <w:r w:rsidRPr="00A05816">
          <w:rPr>
            <w:rFonts w:ascii="Times New Roman" w:hAnsi="Times New Roman" w:cs="Times New Roman"/>
          </w:rPr>
          <w:t>N 561</w:t>
        </w:r>
      </w:hyperlink>
      <w:r w:rsidRPr="00A05816">
        <w:rPr>
          <w:rFonts w:ascii="Times New Roman" w:hAnsi="Times New Roman" w:cs="Times New Roman"/>
        </w:rPr>
        <w:t>,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от 06.03.2015 </w:t>
      </w:r>
      <w:hyperlink r:id="rId12" w:history="1">
        <w:r w:rsidRPr="00A05816">
          <w:rPr>
            <w:rFonts w:ascii="Times New Roman" w:hAnsi="Times New Roman" w:cs="Times New Roman"/>
          </w:rPr>
          <w:t>N 96</w:t>
        </w:r>
      </w:hyperlink>
      <w:r w:rsidRPr="00A05816">
        <w:rPr>
          <w:rFonts w:ascii="Times New Roman" w:hAnsi="Times New Roman" w:cs="Times New Roman"/>
        </w:rPr>
        <w:t xml:space="preserve">, от 10.08.2015 </w:t>
      </w:r>
      <w:hyperlink r:id="rId13" w:history="1">
        <w:r w:rsidRPr="00A05816">
          <w:rPr>
            <w:rFonts w:ascii="Times New Roman" w:hAnsi="Times New Roman" w:cs="Times New Roman"/>
          </w:rPr>
          <w:t>N 358</w:t>
        </w:r>
      </w:hyperlink>
      <w:r w:rsidRPr="00A05816">
        <w:rPr>
          <w:rFonts w:ascii="Times New Roman" w:hAnsi="Times New Roman" w:cs="Times New Roman"/>
        </w:rPr>
        <w:t>)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1. Настоящие Правила регулируют порядок определения объема и предоставления субсидий некоммерческим организациям (за исключением государственных учреждений) (далее - организации),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 (далее - ветераны боевых действий),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4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19.12.2012 N 561)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Предоставление субсидий осуществляется за счет средств республиканского бюджета Республики Коми, предусмотренных на соответствующий финансовый год Министерству труда и социальной защиты Республики Коми (далее - Министерство) на реализацию мероприятий в области социальной политики.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5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A05816">
        <w:rPr>
          <w:rFonts w:ascii="Times New Roman" w:hAnsi="Times New Roman" w:cs="Times New Roman"/>
        </w:rPr>
        <w:t>2. Субсидия предоставляется организациям на поддержку деятельности по следующим направлениям: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1) социальная поддержка и защита прав ветеранов Великой Отечественной войны, членов семей погибших (умерших) ветеранов Великой Отечественной войны,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отчетных конференций в городах и районах Республики Коми общественных организаций ветеранов Великой Отечественной войны, членов семей погибших (умерших) ветеранов Великой Отечественной войны;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мониторинга среди ветеранов Великой Отечественной войны, членов семей погибших (умерших) ветеранов Великой Отечественной войны по актуальным вопросам социальной защиты данной категории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социальных акций, направленных на увековечение памяти ветеранов Великой Отечественной войны;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повышение уровня информированности жителей Республики Коми о деятельности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участие представителей организации в оценке результативности и эффективности реализуемых Министерством программ в области социальной защиты и социальной поддержки ветеранов Великой Отечественной войны, членов семей погибших (умерших) ветеранов Великой Отечественной войны;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6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2) социальная поддержка и защита прав ветеранов боевых действий, членов семей погибших (умерших) ветеранов боевых действий,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lastRenderedPageBreak/>
        <w:t>участие представителей организации в оценке результативности и эффективности реализуемых Министерством программ в области социальной защиты и социальной поддержки ветеранов боевых действий, членов семей погибших (умерших) ветеранов боевых действий;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7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мониторинга среди ветеранов боевых действий, членов семей погибших (умерших) ветеранов боевых действий по актуальным вопросам социальной защиты данной категории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повышение уровня информированности жителей Республики Коми о деятельности общественной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3) социальная поддержка и социальная защита прав инвалидов с заболеваниями опорно-двигательного аппарата,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отчетных конференций в городах и районах Республики Коми общественных организаций инвалидов с заболеваниями опорно-двигательного аппарата;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республиканского межрайонного молодежного форума в целях привлечения молодых людей с инвалидностью в общество инвалидов;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повышение уровня информированности жителей Республики Коми о деятельности общественной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участие представителей общественной организации в оценке результативности и эффективности реализуемых Министерством программ в области социальной защиты и социальной поддержки инвалидов;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8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проведение социальных акций, направленных на привлечение внимания общественности к проблемам инвалидов с заболеваниями опорно-двигательного аппарата;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4) социальная поддержка и социальная защита прав инвалидов по зрению,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отчетных конференций в городах и районах Республики Коми общественных организаций инвалидов по зрению;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повышение уровня информированности жителей Республики Коми о деятельности общественной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участие представителей общественной организации в оценке результативности и эффективности реализуемых Министерством программ в области социальной защиты и социальной поддержки инвалидов по зрению;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19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предоставление инвалидам по зрению услуг по пользованию информационно-телекоммуникационной сетью "Интернет";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проведение социальных акций, направленных на привлечение внимания общественности к проблемам инвалидов по зрению;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5) социальная поддержка и социальная защита прав инвалидов по слуху,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проведение отчетных конференций общественных организаций инвалидов по слуху в городах и районах Республики Коми;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повышение уровня информированности жителей Республики Коми о деятельности общественной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участие представителей общественной организации в оценке результативности и эффективности реализуемых Министерством программ в области социальной защиты и социальной поддержки инвалидов по слуху;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0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предоставление инвалидам по слуху услуг по пользованию информационно-телекоммуникационной сетью "Интернет";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проведение социальных акций, направленных на привлечение внимания общественности к проблемам инвалидов по слуху;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lastRenderedPageBreak/>
        <w:t>6) социальная поддержка и защита прав детей и семей, воспитывающих детей, а также профилактика семейного неблагополучия и социального сиротства, в том числе: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проведение мероприятий (акций) по вопросам защиты прав детей и семей, воспитывающих детей;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проведение мероприятий (акций) по оказанию благотворительной помощи семьям и детям, находящимся в трудной жизненной ситуации;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реализация мероприятий, проектов, технологий, создание служб, направленных на профилактику семейного неблагополучия, социального сиротства и асоциального поведения детей и семей с детьми;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подготовка информационно-аналитических материалов на основе проведенных исследований о положении детей и семей с детьми в Республике Коми с целью формирования предложений по защите прав детей и семей с детьми;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организация и осуществление информационно-просветительской деятельности по освещению вопросов, касающихся защиты прав детей и семей с детьми;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участие представителей общественной организации в оценке результативности и эффективности реализуемых Министерством программ в области социальной защиты прав детей и семей, воспитывающих детей;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1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развитие волонтерского движения и активизация благотворительной деятельности, в целях оказания различных видов помощи социально незащищенным категориям граждан.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4"/>
      <w:bookmarkEnd w:id="3"/>
      <w:r w:rsidRPr="00A05816">
        <w:rPr>
          <w:rFonts w:ascii="Times New Roman" w:hAnsi="Times New Roman" w:cs="Times New Roman"/>
        </w:rPr>
        <w:t>3. Предоставление субсидий осуществляется при соблюдении организациями следующих условий: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1) наличие государственной регистрации в качестве юридического лица;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2) основное направление деятельности организации соответствует направлениям, указанным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3) осуществление деятельности по направлениям, указанным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Правил, не менее 2 лет до дня подачи заявки;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8"/>
      <w:bookmarkEnd w:id="4"/>
      <w:r w:rsidRPr="00A05816">
        <w:rPr>
          <w:rFonts w:ascii="Times New Roman" w:hAnsi="Times New Roman" w:cs="Times New Roman"/>
        </w:rPr>
        <w:t xml:space="preserve">4) 0,1 процента </w:t>
      </w:r>
      <w:proofErr w:type="spellStart"/>
      <w:r w:rsidRPr="00A05816">
        <w:rPr>
          <w:rFonts w:ascii="Times New Roman" w:hAnsi="Times New Roman" w:cs="Times New Roman"/>
        </w:rPr>
        <w:t>софинансирования</w:t>
      </w:r>
      <w:proofErr w:type="spellEnd"/>
      <w:r w:rsidRPr="00A05816">
        <w:rPr>
          <w:rFonts w:ascii="Times New Roman" w:hAnsi="Times New Roman" w:cs="Times New Roman"/>
        </w:rPr>
        <w:t xml:space="preserve"> расходов за счет собственных средств организаций на цели, установленные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 (наличие письменной гарантии об обеспечении организацией необходимого уровня </w:t>
      </w:r>
      <w:proofErr w:type="spellStart"/>
      <w:r w:rsidRPr="00A05816">
        <w:rPr>
          <w:rFonts w:ascii="Times New Roman" w:hAnsi="Times New Roman" w:cs="Times New Roman"/>
        </w:rPr>
        <w:t>софинансирования</w:t>
      </w:r>
      <w:proofErr w:type="spellEnd"/>
      <w:r w:rsidRPr="00A05816">
        <w:rPr>
          <w:rFonts w:ascii="Times New Roman" w:hAnsi="Times New Roman" w:cs="Times New Roman"/>
        </w:rPr>
        <w:t xml:space="preserve"> за счет собственных средств организации).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4. Уполномоченным органом по рассмотрению заявок и уполномоченным органом по предоставлению субсидии является Министерство.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2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Заключение о признании заявок прошедшими (не прошедшими) отбор, о возможности (невозможности) предоставления субсидии и о рекомендуемом размере субсидии принимается комиссией по отбору заявок, созданной Министерством (далее - Комиссия).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3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Персональный состав Комиссии утверждается решением Министерства. Порядок работы Комиссии устанавливается на основании утверждаемого ею регламента.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4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5. Министерство размещает не позднее 5 рабочих дней до начала приема заявок (но не позднее 10 марта текущего финансового года) на своем официальном сайте в информационно-телекоммуникационной сети "Интернет" объявление о приеме заявок, в котором содержится срок приема заявок, перечень необходимых документов, адрес подачи заявок, объем средств, предусмотренных на реализацию мероприятия.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5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7"/>
      <w:bookmarkEnd w:id="5"/>
      <w:r w:rsidRPr="00A05816">
        <w:rPr>
          <w:rFonts w:ascii="Times New Roman" w:hAnsi="Times New Roman" w:cs="Times New Roman"/>
        </w:rPr>
        <w:t>6. Для получения субсидии необходимы следующие документы: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8"/>
      <w:bookmarkEnd w:id="6"/>
      <w:r w:rsidRPr="00A05816">
        <w:rPr>
          <w:rFonts w:ascii="Times New Roman" w:hAnsi="Times New Roman" w:cs="Times New Roman"/>
        </w:rPr>
        <w:t xml:space="preserve">1) заявка на предоставление субсидии по форме согласно </w:t>
      </w:r>
      <w:hyperlink w:anchor="P247" w:history="1">
        <w:r w:rsidRPr="00A05816">
          <w:rPr>
            <w:rFonts w:ascii="Times New Roman" w:hAnsi="Times New Roman" w:cs="Times New Roman"/>
          </w:rPr>
          <w:t>приложению</w:t>
        </w:r>
      </w:hyperlink>
      <w:r w:rsidRPr="00A05816">
        <w:rPr>
          <w:rFonts w:ascii="Times New Roman" w:hAnsi="Times New Roman" w:cs="Times New Roman"/>
        </w:rPr>
        <w:t xml:space="preserve"> к настоящим Правилам (предоставляется на бумажном носителе и в электронном виде) (далее - заявка);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9"/>
      <w:bookmarkEnd w:id="7"/>
      <w:r w:rsidRPr="00A05816">
        <w:rPr>
          <w:rFonts w:ascii="Times New Roman" w:hAnsi="Times New Roman" w:cs="Times New Roman"/>
        </w:rPr>
        <w:t>2) учредительные документы;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20"/>
      <w:bookmarkEnd w:id="8"/>
      <w:r w:rsidRPr="00A05816">
        <w:rPr>
          <w:rFonts w:ascii="Times New Roman" w:hAnsi="Times New Roman" w:cs="Times New Roman"/>
        </w:rPr>
        <w:t>3) свидетельство о государственной регистрации юридического лица;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1"/>
      <w:bookmarkEnd w:id="9"/>
      <w:r w:rsidRPr="00A05816">
        <w:rPr>
          <w:rFonts w:ascii="Times New Roman" w:hAnsi="Times New Roman" w:cs="Times New Roman"/>
        </w:rPr>
        <w:t>4) свидетельство о постановке на учет в налоговом органе;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22"/>
      <w:bookmarkEnd w:id="10"/>
      <w:r w:rsidRPr="00A05816">
        <w:rPr>
          <w:rFonts w:ascii="Times New Roman" w:hAnsi="Times New Roman" w:cs="Times New Roman"/>
        </w:rPr>
        <w:t>5) выписка из Единого государственного реестра юридических лиц, сформированная не ранее чем за шесть месяцев до дня размещения на официальном сайте Министерства в информационно-телекоммуникационной сети "Интернет" объявления о приеме заявок на получение субсидии;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6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24"/>
      <w:bookmarkEnd w:id="11"/>
      <w:r w:rsidRPr="00A05816">
        <w:rPr>
          <w:rFonts w:ascii="Times New Roman" w:hAnsi="Times New Roman" w:cs="Times New Roman"/>
        </w:rPr>
        <w:lastRenderedPageBreak/>
        <w:t>6) документ, подтверждающий полномочия лица на осуществление действий от имени организации в соответствии с законодательством; в случае передачи прав иному лицу - дополнительно доверенность на право подачи и подписи документов от имени организации;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25"/>
      <w:bookmarkEnd w:id="12"/>
      <w:r w:rsidRPr="00A05816">
        <w:rPr>
          <w:rFonts w:ascii="Times New Roman" w:hAnsi="Times New Roman" w:cs="Times New Roman"/>
        </w:rPr>
        <w:t>7) годовая бухгалтерская отчетность за последние 2 финансовых года с отметками налогового органа об их принятии;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26"/>
      <w:bookmarkEnd w:id="13"/>
      <w:r w:rsidRPr="00A05816">
        <w:rPr>
          <w:rFonts w:ascii="Times New Roman" w:hAnsi="Times New Roman" w:cs="Times New Roman"/>
        </w:rPr>
        <w:t>8) справка об отсутствии задолженности по расчетам с бюджетами бюджетной системы Российской Федерации;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27"/>
      <w:bookmarkEnd w:id="14"/>
      <w:r w:rsidRPr="00A05816">
        <w:rPr>
          <w:rFonts w:ascii="Times New Roman" w:hAnsi="Times New Roman" w:cs="Times New Roman"/>
        </w:rPr>
        <w:t>9) план реализации мероприятий, включающий следующие разделы: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мероприятия, этапы и сроки реализации мероприятий;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ожидаемые результаты реализации мероприятий;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смета планируемых расходов на реализацию мероприятий;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достижение критериев результативности реализации мероприятий.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32"/>
      <w:bookmarkEnd w:id="15"/>
      <w:r w:rsidRPr="00A05816">
        <w:rPr>
          <w:rFonts w:ascii="Times New Roman" w:hAnsi="Times New Roman" w:cs="Times New Roman"/>
        </w:rPr>
        <w:t xml:space="preserve">7. Министерство в день поступления документов, представленных организацией в соответствии с </w:t>
      </w:r>
      <w:hyperlink w:anchor="P117" w:history="1">
        <w:r w:rsidRPr="00A05816">
          <w:rPr>
            <w:rFonts w:ascii="Times New Roman" w:hAnsi="Times New Roman" w:cs="Times New Roman"/>
          </w:rPr>
          <w:t>пунктом 6</w:t>
        </w:r>
      </w:hyperlink>
      <w:r w:rsidRPr="00A05816">
        <w:rPr>
          <w:rFonts w:ascii="Times New Roman" w:hAnsi="Times New Roman" w:cs="Times New Roman"/>
        </w:rPr>
        <w:t xml:space="preserve"> настоящих Правил, отчетов о расходовании субсидии в соответствии с </w:t>
      </w:r>
      <w:hyperlink w:anchor="P192" w:history="1">
        <w:r w:rsidRPr="00A05816">
          <w:rPr>
            <w:rFonts w:ascii="Times New Roman" w:hAnsi="Times New Roman" w:cs="Times New Roman"/>
          </w:rPr>
          <w:t>пунктом 17</w:t>
        </w:r>
      </w:hyperlink>
      <w:r w:rsidRPr="00A05816">
        <w:rPr>
          <w:rFonts w:ascii="Times New Roman" w:hAnsi="Times New Roman" w:cs="Times New Roman"/>
        </w:rPr>
        <w:t xml:space="preserve"> настоящих Правил производит их регистрацию и выдачу организации расписки об их получении с указанием их перечня, даты и времени получения. Если документы представлены в Министерство посредством почтового отправления, расписка в их получении направляется по указанному в заявке почтовому адресу в течение 5 рабочих дней с даты получения Министерством указанных документов.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7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Датой подачи документов, отчетов о расходовании субсидий в случае их подачи организацией (через доверенное лицо) считается дата регистрации документов в Министерстве. В случае доставки документов почтовыми или </w:t>
      </w:r>
      <w:proofErr w:type="spellStart"/>
      <w:r w:rsidRPr="00A05816">
        <w:rPr>
          <w:rFonts w:ascii="Times New Roman" w:hAnsi="Times New Roman" w:cs="Times New Roman"/>
        </w:rPr>
        <w:t>непочтовыми</w:t>
      </w:r>
      <w:proofErr w:type="spellEnd"/>
      <w:r w:rsidRPr="00A05816">
        <w:rPr>
          <w:rFonts w:ascii="Times New Roman" w:hAnsi="Times New Roman" w:cs="Times New Roman"/>
        </w:rPr>
        <w:t xml:space="preserve"> организациями датой их подачи считается дата, указанная на штемпеле почтовой или </w:t>
      </w:r>
      <w:proofErr w:type="spellStart"/>
      <w:r w:rsidRPr="00A05816">
        <w:rPr>
          <w:rFonts w:ascii="Times New Roman" w:hAnsi="Times New Roman" w:cs="Times New Roman"/>
        </w:rPr>
        <w:t>непочтовой</w:t>
      </w:r>
      <w:proofErr w:type="spellEnd"/>
      <w:r w:rsidRPr="00A05816">
        <w:rPr>
          <w:rFonts w:ascii="Times New Roman" w:hAnsi="Times New Roman" w:cs="Times New Roman"/>
        </w:rPr>
        <w:t xml:space="preserve"> организации по месту отправления документов. Датой поступления документов, отчетов о расходовании субсидий от организации считается дата регистрации документов в Министерстве.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8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Документы, указанные в </w:t>
      </w:r>
      <w:hyperlink w:anchor="P118" w:history="1">
        <w:r w:rsidRPr="00A05816">
          <w:rPr>
            <w:rFonts w:ascii="Times New Roman" w:hAnsi="Times New Roman" w:cs="Times New Roman"/>
          </w:rPr>
          <w:t>подпунктах 1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19" w:history="1">
        <w:r w:rsidRPr="00A05816">
          <w:rPr>
            <w:rFonts w:ascii="Times New Roman" w:hAnsi="Times New Roman" w:cs="Times New Roman"/>
          </w:rPr>
          <w:t>2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4" w:history="1">
        <w:r w:rsidRPr="00A05816">
          <w:rPr>
            <w:rFonts w:ascii="Times New Roman" w:hAnsi="Times New Roman" w:cs="Times New Roman"/>
          </w:rPr>
          <w:t>6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5" w:history="1">
        <w:r w:rsidRPr="00A05816">
          <w:rPr>
            <w:rFonts w:ascii="Times New Roman" w:hAnsi="Times New Roman" w:cs="Times New Roman"/>
          </w:rPr>
          <w:t>7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7" w:history="1">
        <w:r w:rsidRPr="00A05816">
          <w:rPr>
            <w:rFonts w:ascii="Times New Roman" w:hAnsi="Times New Roman" w:cs="Times New Roman"/>
          </w:rPr>
          <w:t>9 пункта 6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 настоящих Правил, предоставляются организацией самостоятельно.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Документы, указанные в </w:t>
      </w:r>
      <w:hyperlink w:anchor="P120" w:history="1">
        <w:r w:rsidRPr="00A05816">
          <w:rPr>
            <w:rFonts w:ascii="Times New Roman" w:hAnsi="Times New Roman" w:cs="Times New Roman"/>
          </w:rPr>
          <w:t>подпунктах 3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1" w:history="1">
        <w:r w:rsidRPr="00A05816">
          <w:rPr>
            <w:rFonts w:ascii="Times New Roman" w:hAnsi="Times New Roman" w:cs="Times New Roman"/>
          </w:rPr>
          <w:t>4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2" w:history="1">
        <w:r w:rsidRPr="00A05816">
          <w:rPr>
            <w:rFonts w:ascii="Times New Roman" w:hAnsi="Times New Roman" w:cs="Times New Roman"/>
          </w:rPr>
          <w:t>5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6" w:history="1">
        <w:r w:rsidRPr="00A05816">
          <w:rPr>
            <w:rFonts w:ascii="Times New Roman" w:hAnsi="Times New Roman" w:cs="Times New Roman"/>
          </w:rPr>
          <w:t>8 пункта 6</w:t>
        </w:r>
      </w:hyperlink>
      <w:r w:rsidRPr="00A05816">
        <w:rPr>
          <w:rFonts w:ascii="Times New Roman" w:hAnsi="Times New Roman" w:cs="Times New Roman"/>
        </w:rPr>
        <w:t xml:space="preserve"> настоящих Правил, в течение 5 рабочих дней со дня поступления заявки запрашиваются Министерством в порядке межведомственного информационного взаимодействия у государственных органов и организаций, в распоряжении которых они находятся, в случае если указанные документы не были представлены организацией самостоятельно.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29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Организация вправе представить в Министерство заверенные в установленном федеральным законодательством порядке копии документов, указанных в </w:t>
      </w:r>
      <w:hyperlink w:anchor="P119" w:history="1">
        <w:r w:rsidRPr="00A05816">
          <w:rPr>
            <w:rFonts w:ascii="Times New Roman" w:hAnsi="Times New Roman" w:cs="Times New Roman"/>
          </w:rPr>
          <w:t>подпунктах 2</w:t>
        </w:r>
      </w:hyperlink>
      <w:r w:rsidRPr="00A05816">
        <w:rPr>
          <w:rFonts w:ascii="Times New Roman" w:hAnsi="Times New Roman" w:cs="Times New Roman"/>
        </w:rPr>
        <w:t xml:space="preserve"> - </w:t>
      </w:r>
      <w:hyperlink w:anchor="P122" w:history="1">
        <w:r w:rsidRPr="00A05816">
          <w:rPr>
            <w:rFonts w:ascii="Times New Roman" w:hAnsi="Times New Roman" w:cs="Times New Roman"/>
          </w:rPr>
          <w:t>5</w:t>
        </w:r>
      </w:hyperlink>
      <w:r w:rsidRPr="00A05816">
        <w:rPr>
          <w:rFonts w:ascii="Times New Roman" w:hAnsi="Times New Roman" w:cs="Times New Roman"/>
        </w:rPr>
        <w:t xml:space="preserve">, </w:t>
      </w:r>
      <w:hyperlink w:anchor="P125" w:history="1">
        <w:r w:rsidRPr="00A05816">
          <w:rPr>
            <w:rFonts w:ascii="Times New Roman" w:hAnsi="Times New Roman" w:cs="Times New Roman"/>
          </w:rPr>
          <w:t>7</w:t>
        </w:r>
      </w:hyperlink>
      <w:r w:rsidRPr="00A05816">
        <w:rPr>
          <w:rFonts w:ascii="Times New Roman" w:hAnsi="Times New Roman" w:cs="Times New Roman"/>
        </w:rPr>
        <w:t xml:space="preserve"> - </w:t>
      </w:r>
      <w:hyperlink w:anchor="P127" w:history="1">
        <w:r w:rsidRPr="00A05816">
          <w:rPr>
            <w:rFonts w:ascii="Times New Roman" w:hAnsi="Times New Roman" w:cs="Times New Roman"/>
          </w:rPr>
          <w:t>9 пункта 6</w:t>
        </w:r>
      </w:hyperlink>
      <w:r w:rsidRPr="00A05816">
        <w:rPr>
          <w:rFonts w:ascii="Times New Roman" w:hAnsi="Times New Roman" w:cs="Times New Roman"/>
        </w:rPr>
        <w:t xml:space="preserve"> настоящих Правил.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0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В течение 10 рабочих дней со дня поступления заявки Министерство проверяет полноту (комплектность) документов, их соответствие условиям, установленным </w:t>
      </w:r>
      <w:hyperlink w:anchor="P104" w:history="1">
        <w:r w:rsidRPr="00A05816">
          <w:rPr>
            <w:rFonts w:ascii="Times New Roman" w:hAnsi="Times New Roman" w:cs="Times New Roman"/>
          </w:rPr>
          <w:t>пунктом 3</w:t>
        </w:r>
      </w:hyperlink>
      <w:r w:rsidRPr="00A05816">
        <w:rPr>
          <w:rFonts w:ascii="Times New Roman" w:hAnsi="Times New Roman" w:cs="Times New Roman"/>
        </w:rPr>
        <w:t xml:space="preserve"> настоящих Правил, и принимает решение о дальнейшем их рассмотрении или отказе в дальнейшем рассмотрении.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1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В случае неполноты (некомплектности) представленных документов, отчетов о расходовании субсидий и (или) несоответствия организации условиям предоставления субсидий, установленным </w:t>
      </w:r>
      <w:hyperlink w:anchor="P104" w:history="1">
        <w:r w:rsidRPr="00A05816">
          <w:rPr>
            <w:rFonts w:ascii="Times New Roman" w:hAnsi="Times New Roman" w:cs="Times New Roman"/>
          </w:rPr>
          <w:t>пунктом 3</w:t>
        </w:r>
      </w:hyperlink>
      <w:r w:rsidRPr="00A05816">
        <w:rPr>
          <w:rFonts w:ascii="Times New Roman" w:hAnsi="Times New Roman" w:cs="Times New Roman"/>
        </w:rPr>
        <w:t xml:space="preserve"> настоящих Правил, указанные документы в течение 3 рабочих дней со дня принятия решения об отказе в дальнейшем рассмотрении подлежат возврату с указанием причин, послуживших основанием для отказа в их дальнейшем рассмотрении.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Не может являться основанием для отказа в их дальнейшем рассмотрении наличие в заявке описок, опечаток, орфографических и арифметических ошибок.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При принятии Министерством решения о дальнейшем рассмотрении заявок и документов Министерство в течение 2 рабочих дней со дня принятия указанного решения направляет их в Комиссию.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2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8. Организация после устранения причин, послуживших отказом в дальнейшем рассмотрении документов, имеет право повторно обратиться с заявкой на получение субсидии в </w:t>
      </w:r>
      <w:r w:rsidRPr="00A05816">
        <w:rPr>
          <w:rFonts w:ascii="Times New Roman" w:hAnsi="Times New Roman" w:cs="Times New Roman"/>
        </w:rPr>
        <w:lastRenderedPageBreak/>
        <w:t>сроки, установленные в объявлении о приеме заявок, в порядке, установленном настоящими Правилами.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9. Заседание Комиссии проводится не позднее 15 рабочих дней со дня окончания приема заявок, указанного в объявлении о приеме заявок.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49"/>
      <w:bookmarkEnd w:id="16"/>
      <w:r w:rsidRPr="00A05816">
        <w:rPr>
          <w:rFonts w:ascii="Times New Roman" w:hAnsi="Times New Roman" w:cs="Times New Roman"/>
        </w:rPr>
        <w:t xml:space="preserve">10. Для признания заявки прошедшей (не прошедшей) отбор Комиссия рассматривает представленные документы и осуществляет оценку соответствия организации и представленных ею документов условиям предоставления субсидии, проводит оценку эффективности плана мероприятия, указанного в </w:t>
      </w:r>
      <w:hyperlink w:anchor="P127" w:history="1">
        <w:r w:rsidRPr="00A05816">
          <w:rPr>
            <w:rFonts w:ascii="Times New Roman" w:hAnsi="Times New Roman" w:cs="Times New Roman"/>
          </w:rPr>
          <w:t>подпункте 9 пункта 6</w:t>
        </w:r>
      </w:hyperlink>
      <w:r w:rsidRPr="00A05816">
        <w:rPr>
          <w:rFonts w:ascii="Times New Roman" w:hAnsi="Times New Roman" w:cs="Times New Roman"/>
        </w:rPr>
        <w:t xml:space="preserve"> настоящих Правил, по следующим группам критериев результативности реализации мероприятий: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1) критерии значимости и актуальности;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2) критерии социальной эффективности;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3) критерии профессиональной компетенции.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11. Методика расчета показателей критериев эффективности, указанных в </w:t>
      </w:r>
      <w:hyperlink w:anchor="P149" w:history="1">
        <w:r w:rsidRPr="00A05816">
          <w:rPr>
            <w:rFonts w:ascii="Times New Roman" w:hAnsi="Times New Roman" w:cs="Times New Roman"/>
          </w:rPr>
          <w:t>пункте 10</w:t>
        </w:r>
      </w:hyperlink>
      <w:r w:rsidRPr="00A05816">
        <w:rPr>
          <w:rFonts w:ascii="Times New Roman" w:hAnsi="Times New Roman" w:cs="Times New Roman"/>
        </w:rPr>
        <w:t xml:space="preserve"> (далее - Методика) настоящих Правил, утверждается Министерством и размещается на официальном сайте Министерства в информационно-телекоммуникационной сети "Интернет" не позднее 5 рабочих дней до начала приема заявок.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3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 результатам рассмотрения документов Комиссией в день заседания Комиссии принимается решение о: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а) признании заявок прошедшими (не прошедшими) отбор и возможности (невозможности) предоставления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б) рекомендуемом размере субсидии.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Решение Комиссии оформляется протоколом Комиссии не позднее 5 рабочих дней после вынесения решения.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Министерство в течение 2 рабочих дней после оформления протокола Комиссии выносит решение о предоставлении (отказе в предоставлении) организациям субсидий и размере субсидий, выделяемых организациям.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4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Объем субсидии, предоставляемой организации, определяется на основании рекомендуемого решением Комиссии размера субсидии.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Победителем признается организация, набравшая наибольшее значение показателей эффективности плана мероприятия, определенных в соответствии с Методикой.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 случае, когда две или более организации набирают одинаковое наивысшее значение показателей эффективности плана мероприятий, определенных в соответствии с Методикой, то победителем признается та организация, заявка которой поступила ранее заявок других организаций.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Организации, представившие свои заявки в Министерство, уведомляются Министерством письменно о принятом в отношении их заявок решении в течение 3 рабочих дней со дня принятия соответствующего решения.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5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12. В случае принятия решения об отказе в предоставлении субсидии Министерство в течение 3 рабочих дней со дня принятия соответствующего решения возвращает представленные организацией документы с мотивированным отказом.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6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13. Основаниями для принятия решения Комиссии о признании заявок не прошедшими отбор и о невозможности предоставления субсидии и вынесения решения Министерства об отказе в предоставлении субсидии являются: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37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а) представление документов для получения субсидии с нарушением установленных сроков;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б) несоответствие планируемых расходов, указываемых организацией при обосновании размера субсидии, направлениям, указанным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в) значение итогового показателя эффективности плана мероприятия организации меньше наивысшего значения, определенного в соответствии с Методикой, по итогам рассмотрения планов мероприятия, представленных всеми организациями.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14. Субсидии предоставляются на основании соглашения, заключенного между организацией и Министерством (далее - Соглашение).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Форма Соглашения утверждается Министерством и размещается на официальном сайте </w:t>
      </w:r>
      <w:r w:rsidRPr="00A05816">
        <w:rPr>
          <w:rFonts w:ascii="Times New Roman" w:hAnsi="Times New Roman" w:cs="Times New Roman"/>
        </w:rPr>
        <w:lastRenderedPageBreak/>
        <w:t>Министерства в информационно-телекоммуникационной сети "Интернет" в течение 3 рабочих дней со дня ее утверждения.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14 в ред. </w:t>
      </w:r>
      <w:hyperlink r:id="rId38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10.08.2015 N 358)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14.1. В Соглашении предусматриваются: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а) целевое назначение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б) размер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в) условия и порядок предоставления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г) перечень мероприятий, на финансовое обеспечение которых предоставляется субсидия;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д) обязательство по достижению значений целевых показателей эффективности использования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е) обязательство организации по </w:t>
      </w:r>
      <w:proofErr w:type="spellStart"/>
      <w:r w:rsidRPr="00A05816">
        <w:rPr>
          <w:rFonts w:ascii="Times New Roman" w:hAnsi="Times New Roman" w:cs="Times New Roman"/>
        </w:rPr>
        <w:t>софинансированию</w:t>
      </w:r>
      <w:proofErr w:type="spellEnd"/>
      <w:r w:rsidRPr="00A05816">
        <w:rPr>
          <w:rFonts w:ascii="Times New Roman" w:hAnsi="Times New Roman" w:cs="Times New Roman"/>
        </w:rPr>
        <w:t xml:space="preserve"> мероприятий проекта за счет собственных средств организации на цели, установленные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Правил, в размере 0,1 процента от размера субсидии;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ж) сроки перечисления субсидий,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з) порядок и сроки представления организацией отчетности об осуществлении расходов, источником финансового обеспечения которых являются субсидии, установленные настоящими Правилами;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и) запрет конвертации в иностранную валюту средств, полученных из республиканского бюджета Республики Коми.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14.1 введен </w:t>
      </w:r>
      <w:hyperlink r:id="rId39" w:history="1">
        <w:r w:rsidRPr="00A05816">
          <w:rPr>
            <w:rFonts w:ascii="Times New Roman" w:hAnsi="Times New Roman" w:cs="Times New Roman"/>
          </w:rPr>
          <w:t>Постановлением</w:t>
        </w:r>
      </w:hyperlink>
      <w:r w:rsidRPr="00A05816">
        <w:rPr>
          <w:rFonts w:ascii="Times New Roman" w:hAnsi="Times New Roman" w:cs="Times New Roman"/>
        </w:rPr>
        <w:t xml:space="preserve"> Правительства РК от 10.08.2015 N 358)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15. Срок подготовки и направления организации Соглашения Министерством не может превышать 10 дней с даты принятия Министерством решения о предоставлении субсидии и размере субсидии.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0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16. Перечисление субсидий производится Министерством на расчетный счет организации в сроки, установленные Соглашением.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1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Перечисление субсидий заканчивается 25 декабря текущего финансового года, в котором было принято решение о предоставлении субсидии.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92"/>
      <w:bookmarkEnd w:id="17"/>
      <w:r w:rsidRPr="00A05816">
        <w:rPr>
          <w:rFonts w:ascii="Times New Roman" w:hAnsi="Times New Roman" w:cs="Times New Roman"/>
        </w:rPr>
        <w:t xml:space="preserve">17. Организации ежеквартально, в срок, установленный Соглашением, представляют в Министерство отчеты о расходовании субсидий и объемах </w:t>
      </w:r>
      <w:proofErr w:type="spellStart"/>
      <w:r w:rsidRPr="00A05816">
        <w:rPr>
          <w:rFonts w:ascii="Times New Roman" w:hAnsi="Times New Roman" w:cs="Times New Roman"/>
        </w:rPr>
        <w:t>софинансирования</w:t>
      </w:r>
      <w:proofErr w:type="spellEnd"/>
      <w:r w:rsidRPr="00A05816">
        <w:rPr>
          <w:rFonts w:ascii="Times New Roman" w:hAnsi="Times New Roman" w:cs="Times New Roman"/>
        </w:rPr>
        <w:t xml:space="preserve"> за счет собственных средств организации по форме, установленной Соглашением, с приложением подтверждающих документов, установленных Соглашением.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2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18. Министерство рассматривает представленные документы, указанные в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, в порядке, установленном </w:t>
      </w:r>
      <w:hyperlink w:anchor="P132" w:history="1">
        <w:r w:rsidRPr="00A05816">
          <w:rPr>
            <w:rFonts w:ascii="Times New Roman" w:hAnsi="Times New Roman" w:cs="Times New Roman"/>
          </w:rPr>
          <w:t>пунктом 7</w:t>
        </w:r>
      </w:hyperlink>
      <w:r w:rsidRPr="00A05816">
        <w:rPr>
          <w:rFonts w:ascii="Times New Roman" w:hAnsi="Times New Roman" w:cs="Times New Roman"/>
        </w:rPr>
        <w:t xml:space="preserve"> настоящих Правил.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3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19. Министерство принимает решение о приостановлении перечисления субсидий организациям в следующих случаях: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4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а) представление документов, указанных в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 настоящих Правил, с нарушением установленных Соглашением сроков;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б) наличие в документах, представленных организациями в соответствии с </w:t>
      </w:r>
      <w:hyperlink w:anchor="P192" w:history="1">
        <w:r w:rsidRPr="00A05816">
          <w:rPr>
            <w:rFonts w:ascii="Times New Roman" w:hAnsi="Times New Roman" w:cs="Times New Roman"/>
          </w:rPr>
          <w:t>пунктом 17</w:t>
        </w:r>
      </w:hyperlink>
      <w:r w:rsidRPr="00A05816">
        <w:rPr>
          <w:rFonts w:ascii="Times New Roman" w:hAnsi="Times New Roman" w:cs="Times New Roman"/>
        </w:rPr>
        <w:t xml:space="preserve"> настоящих Правил, недостоверных сведений или несоответствие содержания или оформления документов требованиям законодательства. В этом случае Министерство осуществляет проверку на предмет соответствия указанных сведений действительности посредством направления запросов в течение 3 рабочих дней со дня представления документов в порядке межведомственного взаимодействия в органы и организации, располагающие необходимой информацией. На основании полученной информации, подтверждающей недостоверность представленных сведений, Министерство принимает решение о приостановлении перечисления субсидий организациям;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5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в) представление документов, указанных в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 настоящих Правил, не в полном объеме;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г) невыполнение условия, указанного в </w:t>
      </w:r>
      <w:hyperlink w:anchor="P108" w:history="1">
        <w:r w:rsidRPr="00A05816">
          <w:rPr>
            <w:rFonts w:ascii="Times New Roman" w:hAnsi="Times New Roman" w:cs="Times New Roman"/>
          </w:rPr>
          <w:t>подпункте 4 пункта 3</w:t>
        </w:r>
      </w:hyperlink>
      <w:r w:rsidRPr="00A05816">
        <w:rPr>
          <w:rFonts w:ascii="Times New Roman" w:hAnsi="Times New Roman" w:cs="Times New Roman"/>
        </w:rPr>
        <w:t xml:space="preserve"> настоящих Правил.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lastRenderedPageBreak/>
        <w:t>Решение о приостановлении перечисления субсидии в случаях, указанных в настоящем пункте, принимается Министерством в течение 1 рабочего дня, следующего за днем выявления указанных обстоятельств. Указанное решение направляется Министерством организации в течение 5 рабочих дней со дня его принятия.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6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20. Организации имеют право не позднее 5 рабочих дней после получения решения Министерства о приостановлении перечисления субсидии внести надлежащим образом оформленные документы, указанные в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 настоящих Правил, для возобновления получения субсидии в текущем финансовом году, рассмотрение которых осуществляется Министерством в порядке, установленном </w:t>
      </w:r>
      <w:hyperlink w:anchor="P132" w:history="1">
        <w:r w:rsidRPr="00A05816">
          <w:rPr>
            <w:rFonts w:ascii="Times New Roman" w:hAnsi="Times New Roman" w:cs="Times New Roman"/>
          </w:rPr>
          <w:t>пунктом 7</w:t>
        </w:r>
      </w:hyperlink>
      <w:r w:rsidRPr="00A05816">
        <w:rPr>
          <w:rFonts w:ascii="Times New Roman" w:hAnsi="Times New Roman" w:cs="Times New Roman"/>
        </w:rPr>
        <w:t xml:space="preserve"> настоящих Правил. Возобновление предоставления субсидий организациям осуществляется в течение 12 рабочих дней с даты поступления оформленных надлежащим образом документов, указанных в настоящем пункте, в Министерство.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7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21. Министерство принимает решение в течение 12 рабочих дней с даты поступления документов, указанных в </w:t>
      </w:r>
      <w:hyperlink w:anchor="P192" w:history="1">
        <w:r w:rsidRPr="00A05816">
          <w:rPr>
            <w:rFonts w:ascii="Times New Roman" w:hAnsi="Times New Roman" w:cs="Times New Roman"/>
          </w:rPr>
          <w:t>пункте 17</w:t>
        </w:r>
      </w:hyperlink>
      <w:r w:rsidRPr="00A05816">
        <w:rPr>
          <w:rFonts w:ascii="Times New Roman" w:hAnsi="Times New Roman" w:cs="Times New Roman"/>
        </w:rPr>
        <w:t xml:space="preserve"> настоящих Правил, о лишении права на перечисление субсидий в случае выявления несоответствия направления использования средств субсидии целям, указанным в </w:t>
      </w:r>
      <w:hyperlink w:anchor="P56" w:history="1">
        <w:r w:rsidRPr="00A05816">
          <w:rPr>
            <w:rFonts w:ascii="Times New Roman" w:hAnsi="Times New Roman" w:cs="Times New Roman"/>
          </w:rPr>
          <w:t>пункте 2</w:t>
        </w:r>
      </w:hyperlink>
      <w:r w:rsidRPr="00A05816">
        <w:rPr>
          <w:rFonts w:ascii="Times New Roman" w:hAnsi="Times New Roman" w:cs="Times New Roman"/>
        </w:rPr>
        <w:t xml:space="preserve"> настоящих Правил. Указанное решение направляется Министерством организации в течение 5 рабочих дней со дня его принятия.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8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22. Организации в рамках реализуемых мероприятий вправе за счет предоставленных субсидий осуществлять расходы на: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а) оплату труда и начисления на выплаты по оплате труда;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б) оплату работ, услуг и товаров;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в) уплату налогов, сборов и иных обязательных платежей в бюджет соответствующего уровня бюджетной системы Российской Федерации.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23. Ответственность за достоверность представленных в Министерство сведений и отчетов о расходовании предоставленной субсидии возлагается на организации.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</w:t>
      </w:r>
      <w:hyperlink r:id="rId49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06.03.2015 N 96)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24.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24.1. В случае нарушения организацией условий, установленных настоящими Правилами, а также условий и обязательств, предусмотренных Соглашением, средства субсидии подлежат возврату ею в добровольном порядке в течение 30 календарных дней со дня выявления нарушения, о чем письменно сообщается Министерством организации в течение 10 рабочих дней со дня выявления таких нарушений, либо, в случае отказа, в судебном порядке в соответствии с законодательством Российской Федерации.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24.1 введен </w:t>
      </w:r>
      <w:hyperlink r:id="rId50" w:history="1">
        <w:r w:rsidRPr="00A05816">
          <w:rPr>
            <w:rFonts w:ascii="Times New Roman" w:hAnsi="Times New Roman" w:cs="Times New Roman"/>
          </w:rPr>
          <w:t>Постановлением</w:t>
        </w:r>
      </w:hyperlink>
      <w:r w:rsidRPr="00A05816">
        <w:rPr>
          <w:rFonts w:ascii="Times New Roman" w:hAnsi="Times New Roman" w:cs="Times New Roman"/>
        </w:rPr>
        <w:t xml:space="preserve"> Правительства РК от 10.08.2015 N 358)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24.2. В случае если на начало текущего финансового года образовался остаток субсидии, не использованный в отчетном финансовом году, организация вправе использовать указанный остаток после представления в Министерство подтверждения потребности в нем и получения соответствующего письменного согласования Министерства в порядке, установленном Соглашением. Не использованный в отчетном финансовом году остаток субсидии, если потребность в нем не согласована с Министерством, подлежит перечислению в доход республиканского бюджета Республики Коми в течение 15 календарных дней со дня получения соответствующего письменного уведомления Министерства либо, в случае отказа, в судебном порядке в соответствии с законодательством Российской Федерации.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24.2 введен </w:t>
      </w:r>
      <w:hyperlink r:id="rId51" w:history="1">
        <w:r w:rsidRPr="00A05816">
          <w:rPr>
            <w:rFonts w:ascii="Times New Roman" w:hAnsi="Times New Roman" w:cs="Times New Roman"/>
          </w:rPr>
          <w:t>Постановлением</w:t>
        </w:r>
      </w:hyperlink>
      <w:r w:rsidRPr="00A05816">
        <w:rPr>
          <w:rFonts w:ascii="Times New Roman" w:hAnsi="Times New Roman" w:cs="Times New Roman"/>
        </w:rPr>
        <w:t xml:space="preserve"> Правительства РК от 10.08.2015 N 358)</w:t>
      </w:r>
    </w:p>
    <w:p w:rsidR="00A05816" w:rsidRPr="00A05816" w:rsidRDefault="00A058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25. Контроль за соблюдением условий, целей и порядка предоставления субсидий осуществляется в установленном порядке Министерством, Министерством финансов Республики Коми и иными органами государственного финансового контроля, в том числе путем проведения проверок.</w:t>
      </w:r>
    </w:p>
    <w:p w:rsidR="00A05816" w:rsidRPr="00A05816" w:rsidRDefault="00A05816">
      <w:pPr>
        <w:pStyle w:val="ConsPlusNormal"/>
        <w:jc w:val="both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(п. 25 в ред. </w:t>
      </w:r>
      <w:hyperlink r:id="rId52" w:history="1">
        <w:r w:rsidRPr="00A05816">
          <w:rPr>
            <w:rFonts w:ascii="Times New Roman" w:hAnsi="Times New Roman" w:cs="Times New Roman"/>
          </w:rPr>
          <w:t>Постановления</w:t>
        </w:r>
      </w:hyperlink>
      <w:r w:rsidRPr="00A05816">
        <w:rPr>
          <w:rFonts w:ascii="Times New Roman" w:hAnsi="Times New Roman" w:cs="Times New Roman"/>
        </w:rPr>
        <w:t xml:space="preserve"> Правительства РК от 10.08.2015 N 358)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Приложение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к Правилам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определения объема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предоставления субсидий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некоммерческим организациям,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осуществляющим деятельность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 области социальной политики,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направленную на социальную поддержку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 защиту прав ветеранов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Великой Отечественной войны,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ветеранов боевых действий,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членов семей погибших (умерших)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ветеранов боевых действий,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инвалидов, детей и семей с детьми,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а также профилактику семейного</w:t>
      </w:r>
    </w:p>
    <w:p w:rsidR="00A05816" w:rsidRPr="00A05816" w:rsidRDefault="00A05816">
      <w:pPr>
        <w:pStyle w:val="ConsPlusNormal"/>
        <w:jc w:val="right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неблагополучия и социального сиротства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Список изменяющих документов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(в ред. Постановлений Правительства РК от 19.12.2012 </w:t>
      </w:r>
      <w:hyperlink r:id="rId53" w:history="1">
        <w:r w:rsidRPr="00A05816">
          <w:rPr>
            <w:rFonts w:ascii="Times New Roman" w:hAnsi="Times New Roman" w:cs="Times New Roman"/>
          </w:rPr>
          <w:t>N 561</w:t>
        </w:r>
      </w:hyperlink>
      <w:r w:rsidRPr="00A05816">
        <w:rPr>
          <w:rFonts w:ascii="Times New Roman" w:hAnsi="Times New Roman" w:cs="Times New Roman"/>
        </w:rPr>
        <w:t>,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 xml:space="preserve">от 06.03.2015 </w:t>
      </w:r>
      <w:hyperlink r:id="rId54" w:history="1">
        <w:r w:rsidRPr="00A05816">
          <w:rPr>
            <w:rFonts w:ascii="Times New Roman" w:hAnsi="Times New Roman" w:cs="Times New Roman"/>
          </w:rPr>
          <w:t>N 96</w:t>
        </w:r>
      </w:hyperlink>
      <w:r w:rsidRPr="00A05816">
        <w:rPr>
          <w:rFonts w:ascii="Times New Roman" w:hAnsi="Times New Roman" w:cs="Times New Roman"/>
        </w:rPr>
        <w:t>)</w:t>
      </w:r>
    </w:p>
    <w:p w:rsidR="00A05816" w:rsidRPr="00A05816" w:rsidRDefault="00A05816">
      <w:pPr>
        <w:pStyle w:val="ConsPlusNormal"/>
        <w:rPr>
          <w:rFonts w:ascii="Times New Roman" w:hAnsi="Times New Roman" w:cs="Times New Roman"/>
        </w:rPr>
      </w:pP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bookmarkStart w:id="18" w:name="P247"/>
      <w:bookmarkEnd w:id="18"/>
      <w:r w:rsidRPr="00A05816">
        <w:rPr>
          <w:rFonts w:ascii="Times New Roman" w:hAnsi="Times New Roman" w:cs="Times New Roman"/>
        </w:rPr>
        <w:t>Форма заявки на получение субсидии</w:t>
      </w:r>
    </w:p>
    <w:p w:rsidR="00A05816" w:rsidRPr="00A05816" w:rsidRDefault="00A05816">
      <w:pPr>
        <w:pStyle w:val="ConsPlusNormal"/>
        <w:jc w:val="center"/>
        <w:rPr>
          <w:rFonts w:ascii="Times New Roman" w:hAnsi="Times New Roman" w:cs="Times New Roman"/>
        </w:rPr>
      </w:pPr>
      <w:r w:rsidRPr="00A05816">
        <w:rPr>
          <w:rFonts w:ascii="Times New Roman" w:hAnsi="Times New Roman" w:cs="Times New Roman"/>
        </w:rPr>
        <w:t>(оформить на официальном бланке юридического лица)</w:t>
      </w:r>
    </w:p>
    <w:p w:rsidR="00A05816" w:rsidRDefault="00A05816">
      <w:pPr>
        <w:sectPr w:rsidR="00A05816" w:rsidSect="009A2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816" w:rsidRDefault="00A05816">
      <w:pPr>
        <w:pStyle w:val="ConsPlusNormal"/>
      </w:pPr>
    </w:p>
    <w:p w:rsidR="00A05816" w:rsidRDefault="00A05816">
      <w:pPr>
        <w:pStyle w:val="ConsPlusNonformat"/>
        <w:jc w:val="both"/>
      </w:pPr>
      <w:r>
        <w:t xml:space="preserve">                                                                 В комиссию</w:t>
      </w:r>
    </w:p>
    <w:p w:rsidR="00A05816" w:rsidRDefault="00A05816">
      <w:pPr>
        <w:pStyle w:val="ConsPlusNonformat"/>
        <w:jc w:val="both"/>
      </w:pPr>
      <w:r>
        <w:t xml:space="preserve">                                            Министерства труда и социальной</w:t>
      </w:r>
    </w:p>
    <w:p w:rsidR="00A05816" w:rsidRDefault="00A05816">
      <w:pPr>
        <w:pStyle w:val="ConsPlusNonformat"/>
        <w:jc w:val="both"/>
      </w:pPr>
      <w:r>
        <w:t xml:space="preserve">                                                     защиты Республики Коми</w:t>
      </w:r>
    </w:p>
    <w:p w:rsidR="00A05816" w:rsidRDefault="00A05816">
      <w:pPr>
        <w:pStyle w:val="ConsPlusNonformat"/>
        <w:jc w:val="both"/>
      </w:pPr>
      <w:r>
        <w:t xml:space="preserve">                                по отбору заявок на предоставление субсидий</w:t>
      </w:r>
    </w:p>
    <w:p w:rsidR="00A05816" w:rsidRDefault="00A05816">
      <w:pPr>
        <w:pStyle w:val="ConsPlusNonformat"/>
        <w:jc w:val="both"/>
      </w:pPr>
    </w:p>
    <w:p w:rsidR="00A05816" w:rsidRDefault="00A05816">
      <w:pPr>
        <w:pStyle w:val="ConsPlusNonformat"/>
        <w:jc w:val="both"/>
      </w:pPr>
      <w:r>
        <w:t xml:space="preserve">                                  ЗАЯВКА</w:t>
      </w:r>
    </w:p>
    <w:p w:rsidR="00A05816" w:rsidRDefault="00A05816">
      <w:pPr>
        <w:pStyle w:val="ConsPlusNonformat"/>
        <w:jc w:val="both"/>
      </w:pPr>
      <w:r>
        <w:t xml:space="preserve">              на участие в отборе некоммерческих организаций</w:t>
      </w:r>
    </w:p>
    <w:p w:rsidR="00A05816" w:rsidRDefault="00A05816">
      <w:pPr>
        <w:pStyle w:val="ConsPlusNonformat"/>
        <w:jc w:val="both"/>
      </w:pPr>
      <w:r>
        <w:t xml:space="preserve">         в целях получения субсидии на осуществление деятельности</w:t>
      </w:r>
    </w:p>
    <w:p w:rsidR="00A05816" w:rsidRDefault="00A05816">
      <w:pPr>
        <w:pStyle w:val="ConsPlusNonformat"/>
        <w:jc w:val="both"/>
      </w:pPr>
      <w:r>
        <w:t xml:space="preserve">         в области социальной политики, направленной на социальную</w:t>
      </w:r>
    </w:p>
    <w:p w:rsidR="00A05816" w:rsidRDefault="00A05816">
      <w:pPr>
        <w:pStyle w:val="ConsPlusNonformat"/>
        <w:jc w:val="both"/>
      </w:pPr>
      <w:r>
        <w:t xml:space="preserve">          поддержку и защиту прав ветеранов Великой Отечественной</w:t>
      </w:r>
    </w:p>
    <w:p w:rsidR="00A05816" w:rsidRDefault="00A05816">
      <w:pPr>
        <w:pStyle w:val="ConsPlusNonformat"/>
        <w:jc w:val="both"/>
      </w:pPr>
      <w:r>
        <w:t xml:space="preserve">          войны, ветеранов боевых действий, членов семей погибших</w:t>
      </w:r>
    </w:p>
    <w:p w:rsidR="00A05816" w:rsidRDefault="00A05816">
      <w:pPr>
        <w:pStyle w:val="ConsPlusNonformat"/>
        <w:jc w:val="both"/>
      </w:pPr>
      <w:r>
        <w:t xml:space="preserve">           (умерших) ветеранов боевых действий, инвалидов, детей</w:t>
      </w:r>
    </w:p>
    <w:p w:rsidR="00A05816" w:rsidRDefault="00A05816">
      <w:pPr>
        <w:pStyle w:val="ConsPlusNonformat"/>
        <w:jc w:val="both"/>
      </w:pPr>
      <w:r>
        <w:t xml:space="preserve">             и семей с детьми, а также профилактику семейного</w:t>
      </w:r>
    </w:p>
    <w:p w:rsidR="00A05816" w:rsidRDefault="00A05816">
      <w:pPr>
        <w:pStyle w:val="ConsPlusNonformat"/>
        <w:jc w:val="both"/>
      </w:pPr>
      <w:r>
        <w:t xml:space="preserve">                  неблагополучия и социального сиротства</w:t>
      </w:r>
    </w:p>
    <w:p w:rsidR="00A05816" w:rsidRDefault="00A05816">
      <w:pPr>
        <w:pStyle w:val="ConsPlusNonformat"/>
        <w:jc w:val="both"/>
      </w:pPr>
    </w:p>
    <w:p w:rsidR="00A05816" w:rsidRDefault="00A05816">
      <w:pPr>
        <w:pStyle w:val="ConsPlusNonformat"/>
        <w:jc w:val="both"/>
      </w:pPr>
      <w:r>
        <w:t xml:space="preserve">    По направлению: 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Полное наименование общественной организации: 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Ф.И.О. руководителя общественной организации, должность: 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Адрес (с почтовым индексом):</w:t>
      </w:r>
    </w:p>
    <w:p w:rsidR="00A05816" w:rsidRDefault="00A05816">
      <w:pPr>
        <w:pStyle w:val="ConsPlusNonformat"/>
        <w:jc w:val="both"/>
      </w:pPr>
      <w:r>
        <w:t xml:space="preserve">    - юридический: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- фактический: 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Телефон: _____________________________ факс: __________________________</w:t>
      </w:r>
    </w:p>
    <w:p w:rsidR="00A05816" w:rsidRDefault="00A05816">
      <w:pPr>
        <w:pStyle w:val="ConsPlusNonformat"/>
        <w:jc w:val="both"/>
      </w:pPr>
      <w:r>
        <w:t xml:space="preserve">    Электронный адрес:</w:t>
      </w:r>
    </w:p>
    <w:p w:rsidR="00A05816" w:rsidRDefault="00A05816">
      <w:pPr>
        <w:pStyle w:val="ConsPlusNonformat"/>
        <w:jc w:val="both"/>
      </w:pPr>
      <w:r>
        <w:t>_________________________________________________</w:t>
      </w:r>
    </w:p>
    <w:p w:rsidR="00A05816" w:rsidRDefault="00A0581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ИНН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КПП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ОГРН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ОКПО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</w:tbl>
    <w:p w:rsidR="00A05816" w:rsidRDefault="00A05816">
      <w:pPr>
        <w:pStyle w:val="ConsPlusNormal"/>
      </w:pPr>
    </w:p>
    <w:p w:rsidR="00A05816" w:rsidRDefault="00A05816">
      <w:pPr>
        <w:pStyle w:val="ConsPlusNonformat"/>
        <w:jc w:val="both"/>
      </w:pPr>
      <w:r>
        <w:t xml:space="preserve">    Банковские реквизиты организации: 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       (название банка, расчетный счет организации в банке,</w:t>
      </w:r>
    </w:p>
    <w:p w:rsidR="00A05816" w:rsidRDefault="00A05816">
      <w:pPr>
        <w:pStyle w:val="ConsPlusNonformat"/>
        <w:jc w:val="both"/>
      </w:pPr>
      <w:r>
        <w:t xml:space="preserve">                 корреспондентский счет банка, БИК банка)</w:t>
      </w:r>
    </w:p>
    <w:p w:rsidR="00A05816" w:rsidRDefault="00A05816">
      <w:pPr>
        <w:pStyle w:val="ConsPlusNonformat"/>
        <w:jc w:val="both"/>
      </w:pPr>
      <w:r>
        <w:t xml:space="preserve">    Контактное лицо (Ф.И.О., адрес, телефон): 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Главный бухгалтер (Ф.И.О., адрес, телефон): 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Размер запрашиваемой субсидии, рублей: 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Краткое описание проектной деятельности: 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Территория реализации проектной деятельности: 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Сроки реализации проектной деятельности: 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Основные показатели проектной деятельности:</w:t>
      </w:r>
    </w:p>
    <w:p w:rsidR="00A05816" w:rsidRDefault="00A05816">
      <w:pPr>
        <w:pStyle w:val="ConsPlusNonformat"/>
        <w:jc w:val="both"/>
      </w:pPr>
      <w:r>
        <w:t xml:space="preserve">    - социальная значимость и актуальность: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- социальная эффективность: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- профессиональные компетенции: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>___________________________________________________________________________</w:t>
      </w:r>
    </w:p>
    <w:p w:rsidR="00A05816" w:rsidRDefault="00A05816">
      <w:pPr>
        <w:pStyle w:val="ConsPlusNonformat"/>
        <w:jc w:val="both"/>
      </w:pPr>
      <w:r>
        <w:t xml:space="preserve">    В    случае    предоставления   субсидии   гарантируем   финансирование</w:t>
      </w:r>
    </w:p>
    <w:p w:rsidR="00A05816" w:rsidRDefault="00A05816">
      <w:pPr>
        <w:pStyle w:val="ConsPlusNonformat"/>
        <w:jc w:val="both"/>
      </w:pPr>
      <w:r>
        <w:t>мероприятия(й) в размере 0,1 процента за счет собственных средств.</w:t>
      </w:r>
    </w:p>
    <w:p w:rsidR="00A05816" w:rsidRDefault="00A05816">
      <w:pPr>
        <w:pStyle w:val="ConsPlusNonformat"/>
        <w:jc w:val="both"/>
      </w:pPr>
    </w:p>
    <w:p w:rsidR="00A05816" w:rsidRDefault="00A05816">
      <w:pPr>
        <w:pStyle w:val="ConsPlusNonformat"/>
        <w:jc w:val="both"/>
      </w:pPr>
      <w:r>
        <w:t xml:space="preserve">    Руководитель общественной                                   Ф.И.О.</w:t>
      </w:r>
    </w:p>
    <w:p w:rsidR="00A05816" w:rsidRDefault="00A05816">
      <w:pPr>
        <w:pStyle w:val="ConsPlusNonformat"/>
        <w:jc w:val="both"/>
      </w:pPr>
      <w:r>
        <w:t xml:space="preserve">    организации - претендента              ______________ /_______________/</w:t>
      </w:r>
    </w:p>
    <w:p w:rsidR="00A05816" w:rsidRDefault="00A05816">
      <w:pPr>
        <w:pStyle w:val="ConsPlusNonformat"/>
        <w:jc w:val="both"/>
      </w:pPr>
      <w:r>
        <w:t xml:space="preserve">    (уполномоченный представитель)            подпись</w:t>
      </w:r>
    </w:p>
    <w:p w:rsidR="00A05816" w:rsidRDefault="00A05816">
      <w:pPr>
        <w:pStyle w:val="ConsPlusNonformat"/>
        <w:jc w:val="both"/>
      </w:pPr>
    </w:p>
    <w:p w:rsidR="00A05816" w:rsidRDefault="00A05816">
      <w:pPr>
        <w:pStyle w:val="ConsPlusNonformat"/>
        <w:jc w:val="both"/>
      </w:pPr>
      <w:r>
        <w:t xml:space="preserve">    М.П.</w:t>
      </w:r>
    </w:p>
    <w:p w:rsidR="00A05816" w:rsidRDefault="00A05816">
      <w:pPr>
        <w:pStyle w:val="ConsPlusNonformat"/>
        <w:jc w:val="both"/>
      </w:pPr>
    </w:p>
    <w:p w:rsidR="00A05816" w:rsidRDefault="00A05816">
      <w:pPr>
        <w:pStyle w:val="ConsPlusNonformat"/>
        <w:jc w:val="both"/>
      </w:pPr>
      <w:r>
        <w:t xml:space="preserve">    ЧЧ.ММ.ГГ.</w:t>
      </w:r>
    </w:p>
    <w:p w:rsidR="00A05816" w:rsidRDefault="00A0581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Регистрационный номер заявки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Дата принятия заявки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  <w:tr w:rsidR="00A05816">
        <w:tc>
          <w:tcPr>
            <w:tcW w:w="4535" w:type="dxa"/>
          </w:tcPr>
          <w:p w:rsidR="00A05816" w:rsidRDefault="00A05816">
            <w:pPr>
              <w:pStyle w:val="ConsPlusNormal"/>
            </w:pPr>
            <w:r>
              <w:t>Время принятия заявки</w:t>
            </w:r>
          </w:p>
        </w:tc>
        <w:tc>
          <w:tcPr>
            <w:tcW w:w="5102" w:type="dxa"/>
          </w:tcPr>
          <w:p w:rsidR="00A05816" w:rsidRDefault="00A05816">
            <w:pPr>
              <w:pStyle w:val="ConsPlusNormal"/>
            </w:pPr>
          </w:p>
        </w:tc>
      </w:tr>
    </w:tbl>
    <w:p w:rsidR="00A05816" w:rsidRDefault="00A05816">
      <w:pPr>
        <w:pStyle w:val="ConsPlusNormal"/>
      </w:pPr>
    </w:p>
    <w:p w:rsidR="00A05816" w:rsidRDefault="00A05816">
      <w:pPr>
        <w:pStyle w:val="ConsPlusNormal"/>
      </w:pPr>
    </w:p>
    <w:p w:rsidR="00A05816" w:rsidRDefault="00A05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B89" w:rsidRDefault="00150B89"/>
    <w:sectPr w:rsidR="00150B89" w:rsidSect="00A0581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6"/>
    <w:rsid w:val="00150B89"/>
    <w:rsid w:val="00203D10"/>
    <w:rsid w:val="007D4B95"/>
    <w:rsid w:val="00A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9283-29BB-4C94-BA3B-2923364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2F4BE6D14126FE31AC39F0A245FD92DF974F3BFD4E218133600738492883EC071D5E16145F8CD0432A3E4EyFi7H" TargetMode="External"/><Relationship Id="rId18" Type="http://schemas.openxmlformats.org/officeDocument/2006/relationships/hyperlink" Target="consultantplus://offline/ref=1E2F4BE6D14126FE31AC39F0A245FD92DF974F3BFD4E2B8135630738492883EC071D5E16145F8CD0432A3E4EyFi3H" TargetMode="External"/><Relationship Id="rId26" Type="http://schemas.openxmlformats.org/officeDocument/2006/relationships/hyperlink" Target="consultantplus://offline/ref=1E2F4BE6D14126FE31AC39F0A245FD92DF974F3BFD4E2B8135630738492883EC071D5E16145F8CD0432A3E4EyFi3H" TargetMode="External"/><Relationship Id="rId39" Type="http://schemas.openxmlformats.org/officeDocument/2006/relationships/hyperlink" Target="consultantplus://offline/ref=1E2F4BE6D14126FE31AC39F0A245FD92DF974F3BFD4E218133600738492883EC071D5E16145F8CD0432A3E4EyFi3H" TargetMode="External"/><Relationship Id="rId21" Type="http://schemas.openxmlformats.org/officeDocument/2006/relationships/hyperlink" Target="consultantplus://offline/ref=1E2F4BE6D14126FE31AC39F0A245FD92DF974F3BFD4E2B8135630738492883EC071D5E16145F8CD0432A3E4EyFi3H" TargetMode="External"/><Relationship Id="rId34" Type="http://schemas.openxmlformats.org/officeDocument/2006/relationships/hyperlink" Target="consultantplus://offline/ref=1E2F4BE6D14126FE31AC39F0A245FD92DF974F3BFD4E2B8135630738492883EC071D5E16145F8CD0432A3E4EyFi3H" TargetMode="External"/><Relationship Id="rId42" Type="http://schemas.openxmlformats.org/officeDocument/2006/relationships/hyperlink" Target="consultantplus://offline/ref=1E2F4BE6D14126FE31AC39F0A245FD92DF974F3BFD4E2B8135630738492883EC071D5E16145F8CD0432A3E4EyFi3H" TargetMode="External"/><Relationship Id="rId47" Type="http://schemas.openxmlformats.org/officeDocument/2006/relationships/hyperlink" Target="consultantplus://offline/ref=1E2F4BE6D14126FE31AC39F0A245FD92DF974F3BFD4E2B8135630738492883EC071D5E16145F8CD0432A3E4EyFi3H" TargetMode="External"/><Relationship Id="rId50" Type="http://schemas.openxmlformats.org/officeDocument/2006/relationships/hyperlink" Target="consultantplus://offline/ref=1E2F4BE6D14126FE31AC39F0A245FD92DF974F3BFD4E218133600738492883EC071D5E16145F8CD0432A3E4DyFi0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E2F4BE6D14126FE31AC27FDB429A396D894133FFC4723D46937016F167885B9475D584354y1iDH" TargetMode="External"/><Relationship Id="rId12" Type="http://schemas.openxmlformats.org/officeDocument/2006/relationships/hyperlink" Target="consultantplus://offline/ref=1E2F4BE6D14126FE31AC39F0A245FD92DF974F3BFD4E2B8135630738492883EC071D5E16145F8CD0432A3E4EyFi5H" TargetMode="External"/><Relationship Id="rId17" Type="http://schemas.openxmlformats.org/officeDocument/2006/relationships/hyperlink" Target="consultantplus://offline/ref=1E2F4BE6D14126FE31AC39F0A245FD92DF974F3BFD4E2B8135630738492883EC071D5E16145F8CD0432A3E4EyFi3H" TargetMode="External"/><Relationship Id="rId25" Type="http://schemas.openxmlformats.org/officeDocument/2006/relationships/hyperlink" Target="consultantplus://offline/ref=1E2F4BE6D14126FE31AC39F0A245FD92DF974F3BFD4E2B8135630738492883EC071D5E16145F8CD0432A3E4EyFi3H" TargetMode="External"/><Relationship Id="rId33" Type="http://schemas.openxmlformats.org/officeDocument/2006/relationships/hyperlink" Target="consultantplus://offline/ref=1E2F4BE6D14126FE31AC39F0A245FD92DF974F3BFD4E2B8135630738492883EC071D5E16145F8CD0432A3E4EyFi3H" TargetMode="External"/><Relationship Id="rId38" Type="http://schemas.openxmlformats.org/officeDocument/2006/relationships/hyperlink" Target="consultantplus://offline/ref=1E2F4BE6D14126FE31AC39F0A245FD92DF974F3BFD4E218133600738492883EC071D5E16145F8CD0432A3E4EyFi4H" TargetMode="External"/><Relationship Id="rId46" Type="http://schemas.openxmlformats.org/officeDocument/2006/relationships/hyperlink" Target="consultantplus://offline/ref=1E2F4BE6D14126FE31AC39F0A245FD92DF974F3BFD4E2B8135630738492883EC071D5E16145F8CD0432A3E4EyFi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F4BE6D14126FE31AC39F0A245FD92DF974F3BFD4E2B8135630738492883EC071D5E16145F8CD0432A3E4EyFi3H" TargetMode="External"/><Relationship Id="rId20" Type="http://schemas.openxmlformats.org/officeDocument/2006/relationships/hyperlink" Target="consultantplus://offline/ref=1E2F4BE6D14126FE31AC39F0A245FD92DF974F3BFD4E2B8135630738492883EC071D5E16145F8CD0432A3E4EyFi3H" TargetMode="External"/><Relationship Id="rId29" Type="http://schemas.openxmlformats.org/officeDocument/2006/relationships/hyperlink" Target="consultantplus://offline/ref=1E2F4BE6D14126FE31AC39F0A245FD92DF974F3BFD4E2B8135630738492883EC071D5E16145F8CD0432A3E4EyFi3H" TargetMode="External"/><Relationship Id="rId41" Type="http://schemas.openxmlformats.org/officeDocument/2006/relationships/hyperlink" Target="consultantplus://offline/ref=1E2F4BE6D14126FE31AC39F0A245FD92DF974F3BFD4E2B8135630738492883EC071D5E16145F8CD0432A3E4EyFi3H" TargetMode="External"/><Relationship Id="rId54" Type="http://schemas.openxmlformats.org/officeDocument/2006/relationships/hyperlink" Target="consultantplus://offline/ref=1E2F4BE6D14126FE31AC39F0A245FD92DF974F3BFD4E2B8135630738492883EC071D5E16145F8CD0432A3E4EyF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F4BE6D14126FE31AC39F0A245FD92DF974F3BFD4E218133600738492883EC071D5E16145F8CD0432A3E4FyFi3H" TargetMode="External"/><Relationship Id="rId11" Type="http://schemas.openxmlformats.org/officeDocument/2006/relationships/hyperlink" Target="consultantplus://offline/ref=1E2F4BE6D14126FE31AC39F0A245FD92DF974F3BF5462E8130685A3241718FEE00120101131680D1432A3Fy4iAH" TargetMode="External"/><Relationship Id="rId24" Type="http://schemas.openxmlformats.org/officeDocument/2006/relationships/hyperlink" Target="consultantplus://offline/ref=1E2F4BE6D14126FE31AC39F0A245FD92DF974F3BFD4E2B8135630738492883EC071D5E16145F8CD0432A3E4EyFi3H" TargetMode="External"/><Relationship Id="rId32" Type="http://schemas.openxmlformats.org/officeDocument/2006/relationships/hyperlink" Target="consultantplus://offline/ref=1E2F4BE6D14126FE31AC39F0A245FD92DF974F3BFD4E2B8135630738492883EC071D5E16145F8CD0432A3E4EyFi3H" TargetMode="External"/><Relationship Id="rId37" Type="http://schemas.openxmlformats.org/officeDocument/2006/relationships/hyperlink" Target="consultantplus://offline/ref=1E2F4BE6D14126FE31AC39F0A245FD92DF974F3BFD4E2B8135630738492883EC071D5E16145F8CD0432A3E4EyFi3H" TargetMode="External"/><Relationship Id="rId40" Type="http://schemas.openxmlformats.org/officeDocument/2006/relationships/hyperlink" Target="consultantplus://offline/ref=1E2F4BE6D14126FE31AC39F0A245FD92DF974F3BFD4E2B8135630738492883EC071D5E16145F8CD0432A3E4EyFi3H" TargetMode="External"/><Relationship Id="rId45" Type="http://schemas.openxmlformats.org/officeDocument/2006/relationships/hyperlink" Target="consultantplus://offline/ref=1E2F4BE6D14126FE31AC39F0A245FD92DF974F3BFD4E2B8135630738492883EC071D5E16145F8CD0432A3E4EyFi3H" TargetMode="External"/><Relationship Id="rId53" Type="http://schemas.openxmlformats.org/officeDocument/2006/relationships/hyperlink" Target="consultantplus://offline/ref=1E2F4BE6D14126FE31AC39F0A245FD92DF974F3BF5462E8130685A3241718FEE00120101131680D1432A3Fy4i8H" TargetMode="External"/><Relationship Id="rId5" Type="http://schemas.openxmlformats.org/officeDocument/2006/relationships/hyperlink" Target="consultantplus://offline/ref=1E2F4BE6D14126FE31AC39F0A245FD92DF974F3BFD4E2B8135630738492883EC071D5E16145F8CD0432A3E4FyFi3H" TargetMode="External"/><Relationship Id="rId15" Type="http://schemas.openxmlformats.org/officeDocument/2006/relationships/hyperlink" Target="consultantplus://offline/ref=1E2F4BE6D14126FE31AC39F0A245FD92DF974F3BFD4E2B8135630738492883EC071D5E16145F8CD0432A3E4EyFi2H" TargetMode="External"/><Relationship Id="rId23" Type="http://schemas.openxmlformats.org/officeDocument/2006/relationships/hyperlink" Target="consultantplus://offline/ref=1E2F4BE6D14126FE31AC39F0A245FD92DF974F3BFD4E2B8135630738492883EC071D5E16145F8CD0432A3E4EyFi3H" TargetMode="External"/><Relationship Id="rId28" Type="http://schemas.openxmlformats.org/officeDocument/2006/relationships/hyperlink" Target="consultantplus://offline/ref=1E2F4BE6D14126FE31AC39F0A245FD92DF974F3BFD4E2B8135630738492883EC071D5E16145F8CD0432A3E4EyFi3H" TargetMode="External"/><Relationship Id="rId36" Type="http://schemas.openxmlformats.org/officeDocument/2006/relationships/hyperlink" Target="consultantplus://offline/ref=1E2F4BE6D14126FE31AC39F0A245FD92DF974F3BFD4E2B8135630738492883EC071D5E16145F8CD0432A3E4EyFi3H" TargetMode="External"/><Relationship Id="rId49" Type="http://schemas.openxmlformats.org/officeDocument/2006/relationships/hyperlink" Target="consultantplus://offline/ref=1E2F4BE6D14126FE31AC39F0A245FD92DF974F3BFD4E2B8135630738492883EC071D5E16145F8CD0432A3E4EyFi3H" TargetMode="External"/><Relationship Id="rId10" Type="http://schemas.openxmlformats.org/officeDocument/2006/relationships/hyperlink" Target="consultantplus://offline/ref=1E2F4BE6D14126FE31AC39F0A245FD92DF974F3BFD4E2B8135630738492883EC071D5E16145F8CD0432A3E4EyFi7H" TargetMode="External"/><Relationship Id="rId19" Type="http://schemas.openxmlformats.org/officeDocument/2006/relationships/hyperlink" Target="consultantplus://offline/ref=1E2F4BE6D14126FE31AC39F0A245FD92DF974F3BFD4E2B8135630738492883EC071D5E16145F8CD0432A3E4EyFi3H" TargetMode="External"/><Relationship Id="rId31" Type="http://schemas.openxmlformats.org/officeDocument/2006/relationships/hyperlink" Target="consultantplus://offline/ref=1E2F4BE6D14126FE31AC39F0A245FD92DF974F3BFD4E2B8135630738492883EC071D5E16145F8CD0432A3E4EyFi3H" TargetMode="External"/><Relationship Id="rId44" Type="http://schemas.openxmlformats.org/officeDocument/2006/relationships/hyperlink" Target="consultantplus://offline/ref=1E2F4BE6D14126FE31AC39F0A245FD92DF974F3BFD4E2B8135630738492883EC071D5E16145F8CD0432A3E4EyFi3H" TargetMode="External"/><Relationship Id="rId52" Type="http://schemas.openxmlformats.org/officeDocument/2006/relationships/hyperlink" Target="consultantplus://offline/ref=1E2F4BE6D14126FE31AC39F0A245FD92DF974F3BFD4E218133600738492883EC071D5E16145F8CD0432A3E4DyFiFH" TargetMode="External"/><Relationship Id="rId4" Type="http://schemas.openxmlformats.org/officeDocument/2006/relationships/hyperlink" Target="consultantplus://offline/ref=1E2F4BE6D14126FE31AC39F0A245FD92DF974F3BF5462E8130685A3241718FEE00120101131680D1432A3Fy4iCH" TargetMode="External"/><Relationship Id="rId9" Type="http://schemas.openxmlformats.org/officeDocument/2006/relationships/hyperlink" Target="consultantplus://offline/ref=1E2F4BE6D14126FE31AC39F0A245FD92DF974F3BF5462E8130685A3241718FEE00120101131680D1432A3Fy4iBH" TargetMode="External"/><Relationship Id="rId14" Type="http://schemas.openxmlformats.org/officeDocument/2006/relationships/hyperlink" Target="consultantplus://offline/ref=1E2F4BE6D14126FE31AC39F0A245FD92DF974F3BF5462E8130685A3241718FEE00120101131680D1432A3Fy4i9H" TargetMode="External"/><Relationship Id="rId22" Type="http://schemas.openxmlformats.org/officeDocument/2006/relationships/hyperlink" Target="consultantplus://offline/ref=1E2F4BE6D14126FE31AC39F0A245FD92DF974F3BFD4E2B8135630738492883EC071D5E16145F8CD0432A3E4EyFi3H" TargetMode="External"/><Relationship Id="rId27" Type="http://schemas.openxmlformats.org/officeDocument/2006/relationships/hyperlink" Target="consultantplus://offline/ref=1E2F4BE6D14126FE31AC39F0A245FD92DF974F3BFD4E2B8135630738492883EC071D5E16145F8CD0432A3E4EyFi3H" TargetMode="External"/><Relationship Id="rId30" Type="http://schemas.openxmlformats.org/officeDocument/2006/relationships/hyperlink" Target="consultantplus://offline/ref=1E2F4BE6D14126FE31AC39F0A245FD92DF974F3BFD4E2B8135630738492883EC071D5E16145F8CD0432A3E4EyFi3H" TargetMode="External"/><Relationship Id="rId35" Type="http://schemas.openxmlformats.org/officeDocument/2006/relationships/hyperlink" Target="consultantplus://offline/ref=1E2F4BE6D14126FE31AC39F0A245FD92DF974F3BFD4E2B8135630738492883EC071D5E16145F8CD0432A3E4EyFi3H" TargetMode="External"/><Relationship Id="rId43" Type="http://schemas.openxmlformats.org/officeDocument/2006/relationships/hyperlink" Target="consultantplus://offline/ref=1E2F4BE6D14126FE31AC39F0A245FD92DF974F3BFD4E2B8135630738492883EC071D5E16145F8CD0432A3E4EyFi3H" TargetMode="External"/><Relationship Id="rId48" Type="http://schemas.openxmlformats.org/officeDocument/2006/relationships/hyperlink" Target="consultantplus://offline/ref=1E2F4BE6D14126FE31AC39F0A245FD92DF974F3BFD4E2B8135630738492883EC071D5E16145F8CD0432A3E4EyFi3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E2F4BE6D14126FE31AC27FDB429A396D8941731FF4C23D46937016F167885B9475D5841561Fy8i8H" TargetMode="External"/><Relationship Id="rId51" Type="http://schemas.openxmlformats.org/officeDocument/2006/relationships/hyperlink" Target="consultantplus://offline/ref=1E2F4BE6D14126FE31AC39F0A245FD92DF974F3BFD4E218133600738492883EC071D5E16145F8CD0432A3E4DyFi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 Алексей Александрович</dc:creator>
  <cp:lastModifiedBy>Кениг Татьяна Федеровна</cp:lastModifiedBy>
  <cp:revision>2</cp:revision>
  <dcterms:created xsi:type="dcterms:W3CDTF">2019-12-18T10:07:00Z</dcterms:created>
  <dcterms:modified xsi:type="dcterms:W3CDTF">2019-12-18T10:07:00Z</dcterms:modified>
</cp:coreProperties>
</file>