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2E" w:rsidRPr="00D96D2E" w:rsidRDefault="00D96D2E" w:rsidP="00D96D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6D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D96D2E" w:rsidRPr="00D96D2E" w:rsidRDefault="00D96D2E" w:rsidP="00D96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D2E" w:rsidRPr="00D96D2E" w:rsidRDefault="00D96D2E" w:rsidP="006D110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D2E" w:rsidRPr="00D96D2E" w:rsidRDefault="00864A83" w:rsidP="00D96D2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9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учреждения: ГБУЗ РК «Республиканская инфекционная больница»</w:t>
      </w:r>
      <w:r w:rsidR="007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10</w:t>
      </w:r>
      <w:bookmarkStart w:id="0" w:name="_GoBack"/>
      <w:bookmarkEnd w:id="0"/>
      <w:r w:rsidR="00B9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6D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="00BC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</w:t>
      </w:r>
    </w:p>
    <w:tbl>
      <w:tblPr>
        <w:tblW w:w="13936" w:type="dxa"/>
        <w:tblInd w:w="93" w:type="dxa"/>
        <w:tblLook w:val="04A0" w:firstRow="1" w:lastRow="0" w:firstColumn="1" w:lastColumn="0" w:noHBand="0" w:noVBand="1"/>
      </w:tblPr>
      <w:tblGrid>
        <w:gridCol w:w="88"/>
        <w:gridCol w:w="587"/>
        <w:gridCol w:w="2444"/>
        <w:gridCol w:w="7"/>
        <w:gridCol w:w="340"/>
        <w:gridCol w:w="3807"/>
        <w:gridCol w:w="2268"/>
        <w:gridCol w:w="2268"/>
        <w:gridCol w:w="2127"/>
      </w:tblGrid>
      <w:tr w:rsidR="00864A83" w:rsidRPr="00D96D2E" w:rsidTr="00864A83">
        <w:trPr>
          <w:trHeight w:val="156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83" w:rsidRPr="00D96D2E" w:rsidRDefault="00864A83" w:rsidP="003D5E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83" w:rsidRPr="00D96D2E" w:rsidRDefault="00864A83" w:rsidP="003D5E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83" w:rsidRPr="00D96D2E" w:rsidRDefault="00864A83" w:rsidP="003D5E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83" w:rsidRPr="00B91926" w:rsidRDefault="00864A83" w:rsidP="00B919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83" w:rsidRPr="00B91926" w:rsidRDefault="00864A83" w:rsidP="00B919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83" w:rsidRPr="00B91926" w:rsidRDefault="00864A83" w:rsidP="00B919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64A83" w:rsidTr="0086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675" w:type="dxa"/>
            <w:gridSpan w:val="2"/>
            <w:vMerge w:val="restart"/>
          </w:tcPr>
          <w:p w:rsidR="00864A83" w:rsidRPr="003D5EFC" w:rsidRDefault="00864A83" w:rsidP="003D5EFC">
            <w:r>
              <w:t>1.</w:t>
            </w:r>
          </w:p>
        </w:tc>
        <w:tc>
          <w:tcPr>
            <w:tcW w:w="2451" w:type="dxa"/>
            <w:gridSpan w:val="2"/>
            <w:vMerge w:val="restart"/>
          </w:tcPr>
          <w:p w:rsidR="00864A83" w:rsidRPr="003D5EFC" w:rsidRDefault="00864A83" w:rsidP="003D5EFC">
            <w:r w:rsidRPr="003D5EFC">
              <w:t xml:space="preserve">Открытость и доступность </w:t>
            </w:r>
            <w:r>
              <w:t>информации о медицинской организации</w:t>
            </w:r>
          </w:p>
        </w:tc>
        <w:tc>
          <w:tcPr>
            <w:tcW w:w="4147" w:type="dxa"/>
            <w:gridSpan w:val="2"/>
          </w:tcPr>
          <w:p w:rsidR="00864A83" w:rsidRPr="003D5EFC" w:rsidRDefault="00864A83" w:rsidP="003D5EFC">
            <w:r w:rsidRPr="003D5EFC">
              <w:t>1.1.</w:t>
            </w:r>
            <w:r>
              <w:t xml:space="preserve"> Заполнение сайта </w:t>
            </w:r>
            <w:hyperlink r:id="rId4" w:history="1">
              <w:r w:rsidRPr="003D5EFC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3D5EFC">
                <w:rPr>
                  <w:rStyle w:val="a3"/>
                  <w:color w:val="auto"/>
                  <w:u w:val="none"/>
                </w:rPr>
                <w:t>.</w:t>
              </w:r>
              <w:r w:rsidRPr="003D5EFC">
                <w:rPr>
                  <w:rStyle w:val="a3"/>
                  <w:color w:val="auto"/>
                  <w:u w:val="none"/>
                  <w:lang w:val="en-US"/>
                </w:rPr>
                <w:t>bus</w:t>
              </w:r>
              <w:r w:rsidRPr="003D5EFC">
                <w:rPr>
                  <w:rStyle w:val="a3"/>
                  <w:color w:val="auto"/>
                  <w:u w:val="none"/>
                </w:rPr>
                <w:t>.g</w:t>
              </w:r>
              <w:proofErr w:type="spellStart"/>
              <w:r w:rsidRPr="003D5EFC">
                <w:rPr>
                  <w:rStyle w:val="a3"/>
                  <w:color w:val="auto"/>
                  <w:u w:val="none"/>
                  <w:lang w:val="en-US"/>
                </w:rPr>
                <w:t>ov</w:t>
              </w:r>
              <w:proofErr w:type="spellEnd"/>
              <w:r w:rsidRPr="003D5EFC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3D5EFC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</w:tcPr>
          <w:p w:rsidR="00864A83" w:rsidRPr="00B91926" w:rsidRDefault="00864A83" w:rsidP="003D5EFC">
            <w:r>
              <w:t xml:space="preserve">           </w:t>
            </w:r>
            <w:r w:rsidRPr="003D5EFC">
              <w:rPr>
                <w:lang w:val="en-US"/>
              </w:rPr>
              <w:t>1</w:t>
            </w:r>
            <w:r>
              <w:t>00</w:t>
            </w:r>
          </w:p>
        </w:tc>
        <w:tc>
          <w:tcPr>
            <w:tcW w:w="2268" w:type="dxa"/>
          </w:tcPr>
          <w:p w:rsidR="00864A83" w:rsidRPr="00BC422E" w:rsidRDefault="00864A83" w:rsidP="003D5EFC">
            <w:r w:rsidRPr="003D5EFC">
              <w:rPr>
                <w:lang w:val="en-US"/>
              </w:rPr>
              <w:t xml:space="preserve">          </w:t>
            </w:r>
            <w:r>
              <w:rPr>
                <w:lang w:val="en-US"/>
              </w:rPr>
              <w:t xml:space="preserve">   </w:t>
            </w:r>
            <w:r w:rsidRPr="003D5EFC">
              <w:rPr>
                <w:lang w:val="en-US"/>
              </w:rPr>
              <w:t>1</w:t>
            </w:r>
            <w:r>
              <w:t>00</w:t>
            </w:r>
          </w:p>
        </w:tc>
        <w:tc>
          <w:tcPr>
            <w:tcW w:w="2127" w:type="dxa"/>
          </w:tcPr>
          <w:p w:rsidR="00864A83" w:rsidRPr="000035F8" w:rsidRDefault="00864A83" w:rsidP="003D5EFC">
            <w:r>
              <w:rPr>
                <w:sz w:val="28"/>
                <w:szCs w:val="28"/>
              </w:rPr>
              <w:t xml:space="preserve">       </w:t>
            </w:r>
            <w:r>
              <w:t>100</w:t>
            </w:r>
          </w:p>
        </w:tc>
      </w:tr>
      <w:tr w:rsidR="00864A83" w:rsidTr="0086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675" w:type="dxa"/>
            <w:gridSpan w:val="2"/>
            <w:vMerge/>
          </w:tcPr>
          <w:p w:rsidR="00864A83" w:rsidRDefault="00864A83" w:rsidP="003D5EFC"/>
        </w:tc>
        <w:tc>
          <w:tcPr>
            <w:tcW w:w="2451" w:type="dxa"/>
            <w:gridSpan w:val="2"/>
            <w:vMerge/>
          </w:tcPr>
          <w:p w:rsidR="00864A83" w:rsidRPr="003D5EFC" w:rsidRDefault="00864A83" w:rsidP="003D5EFC"/>
        </w:tc>
        <w:tc>
          <w:tcPr>
            <w:tcW w:w="4147" w:type="dxa"/>
            <w:gridSpan w:val="2"/>
          </w:tcPr>
          <w:p w:rsidR="00864A83" w:rsidRPr="003D5EFC" w:rsidRDefault="00864A83" w:rsidP="003D5EFC">
            <w:r w:rsidRPr="003D5EFC">
              <w:t xml:space="preserve">1.2. </w:t>
            </w:r>
            <w:r>
              <w:t>Полнота, актуальность и понятность информации о ЛПУ, размещённой на сайте</w:t>
            </w:r>
          </w:p>
        </w:tc>
        <w:tc>
          <w:tcPr>
            <w:tcW w:w="2268" w:type="dxa"/>
          </w:tcPr>
          <w:p w:rsidR="00864A83" w:rsidRPr="003D5EFC" w:rsidRDefault="00864A83" w:rsidP="003D5EFC">
            <w:r>
              <w:t xml:space="preserve">           100</w:t>
            </w:r>
          </w:p>
        </w:tc>
        <w:tc>
          <w:tcPr>
            <w:tcW w:w="2268" w:type="dxa"/>
          </w:tcPr>
          <w:p w:rsidR="00864A83" w:rsidRPr="003D5EFC" w:rsidRDefault="00864A83" w:rsidP="003D5EFC">
            <w:r>
              <w:t xml:space="preserve">              100</w:t>
            </w:r>
          </w:p>
        </w:tc>
        <w:tc>
          <w:tcPr>
            <w:tcW w:w="2127" w:type="dxa"/>
          </w:tcPr>
          <w:p w:rsidR="00864A83" w:rsidRPr="000035F8" w:rsidRDefault="00864A83" w:rsidP="003D5EFC">
            <w:r>
              <w:rPr>
                <w:sz w:val="28"/>
                <w:szCs w:val="28"/>
              </w:rPr>
              <w:t xml:space="preserve">       </w:t>
            </w:r>
            <w:r>
              <w:t>100</w:t>
            </w:r>
          </w:p>
        </w:tc>
      </w:tr>
      <w:tr w:rsidR="00864A83" w:rsidTr="0086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70"/>
        </w:trPr>
        <w:tc>
          <w:tcPr>
            <w:tcW w:w="675" w:type="dxa"/>
            <w:gridSpan w:val="2"/>
            <w:vMerge/>
          </w:tcPr>
          <w:p w:rsidR="00864A83" w:rsidRDefault="00864A83" w:rsidP="003D5EFC"/>
        </w:tc>
        <w:tc>
          <w:tcPr>
            <w:tcW w:w="2451" w:type="dxa"/>
            <w:gridSpan w:val="2"/>
            <w:vMerge/>
          </w:tcPr>
          <w:p w:rsidR="00864A83" w:rsidRPr="003D5EFC" w:rsidRDefault="00864A83" w:rsidP="003D5EFC"/>
        </w:tc>
        <w:tc>
          <w:tcPr>
            <w:tcW w:w="4147" w:type="dxa"/>
            <w:gridSpan w:val="2"/>
          </w:tcPr>
          <w:p w:rsidR="00864A83" w:rsidRPr="003D5EFC" w:rsidRDefault="00864A83" w:rsidP="003D5EFC">
            <w:r>
              <w:t xml:space="preserve">1.3. Наличие и доступность на официальном сайте способов обратной связи с потребителями услуг </w:t>
            </w:r>
          </w:p>
        </w:tc>
        <w:tc>
          <w:tcPr>
            <w:tcW w:w="2268" w:type="dxa"/>
          </w:tcPr>
          <w:p w:rsidR="00864A83" w:rsidRDefault="00864A83" w:rsidP="003D5EFC">
            <w:r>
              <w:t xml:space="preserve">           100</w:t>
            </w:r>
          </w:p>
        </w:tc>
        <w:tc>
          <w:tcPr>
            <w:tcW w:w="2268" w:type="dxa"/>
          </w:tcPr>
          <w:p w:rsidR="00864A83" w:rsidRDefault="00864A83" w:rsidP="003D5EFC">
            <w:r>
              <w:t xml:space="preserve">              100</w:t>
            </w:r>
          </w:p>
        </w:tc>
        <w:tc>
          <w:tcPr>
            <w:tcW w:w="2127" w:type="dxa"/>
          </w:tcPr>
          <w:p w:rsidR="00864A83" w:rsidRPr="000035F8" w:rsidRDefault="00864A83" w:rsidP="003D5EFC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0"/>
                <w:szCs w:val="20"/>
              </w:rPr>
              <w:t>100</w:t>
            </w:r>
          </w:p>
        </w:tc>
      </w:tr>
      <w:tr w:rsidR="00864A83" w:rsidTr="0086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675" w:type="dxa"/>
            <w:gridSpan w:val="2"/>
            <w:vMerge/>
          </w:tcPr>
          <w:p w:rsidR="00864A83" w:rsidRDefault="00864A83" w:rsidP="003D5EFC"/>
        </w:tc>
        <w:tc>
          <w:tcPr>
            <w:tcW w:w="2451" w:type="dxa"/>
            <w:gridSpan w:val="2"/>
            <w:vMerge/>
          </w:tcPr>
          <w:p w:rsidR="00864A83" w:rsidRPr="003D5EFC" w:rsidRDefault="00864A83" w:rsidP="003D5EFC"/>
        </w:tc>
        <w:tc>
          <w:tcPr>
            <w:tcW w:w="4147" w:type="dxa"/>
            <w:gridSpan w:val="2"/>
          </w:tcPr>
          <w:p w:rsidR="00864A83" w:rsidRDefault="00864A83" w:rsidP="003D5EFC">
            <w:r>
              <w:t>1.4. Доля потребителей услуг, удовлетворённых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</w:p>
        </w:tc>
        <w:tc>
          <w:tcPr>
            <w:tcW w:w="2268" w:type="dxa"/>
          </w:tcPr>
          <w:p w:rsidR="00864A83" w:rsidRDefault="00864A83" w:rsidP="003D5EFC">
            <w:r>
              <w:t xml:space="preserve">           93</w:t>
            </w:r>
          </w:p>
        </w:tc>
        <w:tc>
          <w:tcPr>
            <w:tcW w:w="2268" w:type="dxa"/>
          </w:tcPr>
          <w:p w:rsidR="00864A83" w:rsidRDefault="00864A83" w:rsidP="003D5EFC">
            <w:r>
              <w:t xml:space="preserve">                93</w:t>
            </w:r>
          </w:p>
        </w:tc>
        <w:tc>
          <w:tcPr>
            <w:tcW w:w="2127" w:type="dxa"/>
          </w:tcPr>
          <w:p w:rsidR="00864A83" w:rsidRPr="00BC422E" w:rsidRDefault="00864A83" w:rsidP="003D5EFC">
            <w:r>
              <w:rPr>
                <w:sz w:val="28"/>
                <w:szCs w:val="28"/>
              </w:rPr>
              <w:t xml:space="preserve">      </w:t>
            </w:r>
            <w:r w:rsidRPr="00BC422E">
              <w:t>100</w:t>
            </w:r>
          </w:p>
        </w:tc>
      </w:tr>
      <w:tr w:rsidR="00864A83" w:rsidTr="0086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13"/>
        </w:trPr>
        <w:tc>
          <w:tcPr>
            <w:tcW w:w="675" w:type="dxa"/>
            <w:gridSpan w:val="2"/>
            <w:vMerge/>
          </w:tcPr>
          <w:p w:rsidR="00864A83" w:rsidRDefault="00864A83" w:rsidP="003D5EFC"/>
        </w:tc>
        <w:tc>
          <w:tcPr>
            <w:tcW w:w="2451" w:type="dxa"/>
            <w:gridSpan w:val="2"/>
            <w:vMerge/>
          </w:tcPr>
          <w:p w:rsidR="00864A83" w:rsidRPr="003D5EFC" w:rsidRDefault="00864A83" w:rsidP="003D5EFC"/>
        </w:tc>
        <w:tc>
          <w:tcPr>
            <w:tcW w:w="4147" w:type="dxa"/>
            <w:gridSpan w:val="2"/>
          </w:tcPr>
          <w:p w:rsidR="00864A83" w:rsidRDefault="00864A83" w:rsidP="00707DB6">
            <w:r>
              <w:t xml:space="preserve"> 1.5. Доля потребителей услуг, удовлетворённых качеством и полнотой информации о работе медицинской организации, доступной на сайте </w:t>
            </w:r>
          </w:p>
        </w:tc>
        <w:tc>
          <w:tcPr>
            <w:tcW w:w="2268" w:type="dxa"/>
          </w:tcPr>
          <w:p w:rsidR="00864A83" w:rsidRDefault="00864A83" w:rsidP="003D5EFC">
            <w:r>
              <w:t xml:space="preserve">          100</w:t>
            </w:r>
          </w:p>
        </w:tc>
        <w:tc>
          <w:tcPr>
            <w:tcW w:w="2268" w:type="dxa"/>
          </w:tcPr>
          <w:p w:rsidR="00864A83" w:rsidRDefault="00864A83" w:rsidP="003D5EFC">
            <w:r>
              <w:t xml:space="preserve">            100</w:t>
            </w:r>
          </w:p>
        </w:tc>
        <w:tc>
          <w:tcPr>
            <w:tcW w:w="2127" w:type="dxa"/>
          </w:tcPr>
          <w:p w:rsidR="00864A83" w:rsidRPr="000035F8" w:rsidRDefault="00864A83" w:rsidP="003D5EFC">
            <w:r>
              <w:rPr>
                <w:sz w:val="28"/>
                <w:szCs w:val="28"/>
              </w:rPr>
              <w:t xml:space="preserve">           </w:t>
            </w:r>
            <w:r>
              <w:t>100</w:t>
            </w:r>
          </w:p>
        </w:tc>
      </w:tr>
      <w:tr w:rsidR="00864A83" w:rsidTr="0086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675" w:type="dxa"/>
            <w:gridSpan w:val="2"/>
            <w:vMerge w:val="restart"/>
          </w:tcPr>
          <w:p w:rsidR="00864A83" w:rsidRPr="001D4F3F" w:rsidRDefault="00864A83" w:rsidP="003D5EFC">
            <w:r w:rsidRPr="001D4F3F">
              <w:t xml:space="preserve">2. </w:t>
            </w:r>
          </w:p>
        </w:tc>
        <w:tc>
          <w:tcPr>
            <w:tcW w:w="2451" w:type="dxa"/>
            <w:gridSpan w:val="2"/>
            <w:vMerge w:val="restart"/>
          </w:tcPr>
          <w:p w:rsidR="00864A83" w:rsidRPr="001D4F3F" w:rsidRDefault="00864A83" w:rsidP="003D5EFC">
            <w:r w:rsidRPr="001D4F3F">
              <w:t>Комфортность условий</w:t>
            </w:r>
            <w:r>
              <w:t xml:space="preserve"> и доступность получения медицинских услуг</w:t>
            </w:r>
            <w:r w:rsidRPr="001D4F3F">
              <w:t xml:space="preserve"> </w:t>
            </w:r>
          </w:p>
        </w:tc>
        <w:tc>
          <w:tcPr>
            <w:tcW w:w="4147" w:type="dxa"/>
            <w:gridSpan w:val="2"/>
          </w:tcPr>
          <w:p w:rsidR="00864A83" w:rsidRPr="001D4F3F" w:rsidRDefault="00864A83" w:rsidP="003D5EFC">
            <w:r>
              <w:t>2.1. Доля потребителей услуг, удовлетворённых условиями пребывания</w:t>
            </w:r>
          </w:p>
        </w:tc>
        <w:tc>
          <w:tcPr>
            <w:tcW w:w="2268" w:type="dxa"/>
          </w:tcPr>
          <w:p w:rsidR="00864A83" w:rsidRDefault="00864A83" w:rsidP="003D5EFC">
            <w:r>
              <w:rPr>
                <w:sz w:val="28"/>
                <w:szCs w:val="28"/>
              </w:rPr>
              <w:t xml:space="preserve">   </w:t>
            </w:r>
            <w:r>
              <w:t xml:space="preserve">       86</w:t>
            </w:r>
          </w:p>
          <w:p w:rsidR="00864A83" w:rsidRPr="000035F8" w:rsidRDefault="00864A83" w:rsidP="003D5EFC">
            <w:r>
              <w:t>(требуется ремонт)</w:t>
            </w:r>
          </w:p>
        </w:tc>
        <w:tc>
          <w:tcPr>
            <w:tcW w:w="2268" w:type="dxa"/>
          </w:tcPr>
          <w:p w:rsidR="00864A83" w:rsidRDefault="00864A83" w:rsidP="003D5EFC">
            <w:r>
              <w:rPr>
                <w:sz w:val="28"/>
                <w:szCs w:val="28"/>
              </w:rPr>
              <w:t xml:space="preserve">          </w:t>
            </w:r>
            <w:r>
              <w:t>85</w:t>
            </w:r>
          </w:p>
          <w:p w:rsidR="00864A83" w:rsidRPr="000035F8" w:rsidRDefault="00864A83" w:rsidP="003D5EFC">
            <w:r>
              <w:t>(санитарные условия)</w:t>
            </w:r>
          </w:p>
        </w:tc>
        <w:tc>
          <w:tcPr>
            <w:tcW w:w="2127" w:type="dxa"/>
          </w:tcPr>
          <w:p w:rsidR="00864A83" w:rsidRDefault="00864A83" w:rsidP="003D5EFC">
            <w:r>
              <w:rPr>
                <w:sz w:val="28"/>
                <w:szCs w:val="28"/>
              </w:rPr>
              <w:t xml:space="preserve">           </w:t>
            </w:r>
            <w:r>
              <w:t>60</w:t>
            </w:r>
          </w:p>
          <w:p w:rsidR="00864A83" w:rsidRPr="000035F8" w:rsidRDefault="00864A83" w:rsidP="003D5EFC">
            <w:r>
              <w:t xml:space="preserve">(требуется ремонт, старая мебель, освещение, температурный режим) </w:t>
            </w:r>
          </w:p>
        </w:tc>
      </w:tr>
      <w:tr w:rsidR="00864A83" w:rsidTr="0086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675" w:type="dxa"/>
            <w:gridSpan w:val="2"/>
            <w:vMerge/>
          </w:tcPr>
          <w:p w:rsidR="00864A83" w:rsidRPr="001D4F3F" w:rsidRDefault="00864A83" w:rsidP="003D5EFC"/>
        </w:tc>
        <w:tc>
          <w:tcPr>
            <w:tcW w:w="2451" w:type="dxa"/>
            <w:gridSpan w:val="2"/>
            <w:vMerge/>
          </w:tcPr>
          <w:p w:rsidR="00864A83" w:rsidRPr="001D4F3F" w:rsidRDefault="00864A83" w:rsidP="003D5EFC"/>
        </w:tc>
        <w:tc>
          <w:tcPr>
            <w:tcW w:w="4147" w:type="dxa"/>
            <w:gridSpan w:val="2"/>
          </w:tcPr>
          <w:p w:rsidR="00864A83" w:rsidRDefault="00864A83" w:rsidP="001D4F3F">
            <w:r w:rsidRPr="001D4F3F">
              <w:t>2.2. Доля потребителей услуг, удовлетворённых питанием</w:t>
            </w:r>
          </w:p>
        </w:tc>
        <w:tc>
          <w:tcPr>
            <w:tcW w:w="2268" w:type="dxa"/>
          </w:tcPr>
          <w:p w:rsidR="00864A83" w:rsidRPr="000035F8" w:rsidRDefault="00864A83" w:rsidP="003D5EFC">
            <w:r>
              <w:rPr>
                <w:sz w:val="28"/>
                <w:szCs w:val="28"/>
              </w:rPr>
              <w:t xml:space="preserve">     </w:t>
            </w:r>
            <w:r>
              <w:t xml:space="preserve">      86</w:t>
            </w:r>
          </w:p>
        </w:tc>
        <w:tc>
          <w:tcPr>
            <w:tcW w:w="2268" w:type="dxa"/>
          </w:tcPr>
          <w:p w:rsidR="00864A83" w:rsidRPr="00BC422E" w:rsidRDefault="00864A83" w:rsidP="003D5EFC">
            <w:r w:rsidRPr="00BC422E">
              <w:t xml:space="preserve">         </w:t>
            </w:r>
            <w:r>
              <w:t xml:space="preserve">  </w:t>
            </w:r>
            <w:r w:rsidRPr="00BC422E">
              <w:t xml:space="preserve"> </w:t>
            </w:r>
            <w:r>
              <w:t xml:space="preserve">  </w:t>
            </w:r>
            <w:r w:rsidRPr="00BC422E">
              <w:t>100</w:t>
            </w:r>
          </w:p>
        </w:tc>
        <w:tc>
          <w:tcPr>
            <w:tcW w:w="2127" w:type="dxa"/>
          </w:tcPr>
          <w:p w:rsidR="00864A83" w:rsidRPr="000035F8" w:rsidRDefault="00864A83" w:rsidP="003D5EFC">
            <w:r>
              <w:rPr>
                <w:sz w:val="28"/>
                <w:szCs w:val="28"/>
              </w:rPr>
              <w:t xml:space="preserve">             </w:t>
            </w:r>
            <w:r>
              <w:t>67</w:t>
            </w:r>
          </w:p>
        </w:tc>
      </w:tr>
      <w:tr w:rsidR="00864A83" w:rsidTr="0086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27"/>
        </w:trPr>
        <w:tc>
          <w:tcPr>
            <w:tcW w:w="675" w:type="dxa"/>
            <w:gridSpan w:val="2"/>
            <w:vMerge/>
          </w:tcPr>
          <w:p w:rsidR="00864A83" w:rsidRPr="001D4F3F" w:rsidRDefault="00864A83" w:rsidP="003D5EFC"/>
        </w:tc>
        <w:tc>
          <w:tcPr>
            <w:tcW w:w="2451" w:type="dxa"/>
            <w:gridSpan w:val="2"/>
            <w:vMerge/>
          </w:tcPr>
          <w:p w:rsidR="00864A83" w:rsidRPr="001D4F3F" w:rsidRDefault="00864A83" w:rsidP="003D5EFC"/>
        </w:tc>
        <w:tc>
          <w:tcPr>
            <w:tcW w:w="4147" w:type="dxa"/>
            <w:gridSpan w:val="2"/>
          </w:tcPr>
          <w:p w:rsidR="00864A83" w:rsidRPr="001D4F3F" w:rsidRDefault="00864A83" w:rsidP="001D4F3F">
            <w:r>
              <w:t>2.3. Доля потребителей услуг, у которых во время пребывания не возникла необходимость оплачивать диагностические исследования за свой счёт</w:t>
            </w:r>
          </w:p>
        </w:tc>
        <w:tc>
          <w:tcPr>
            <w:tcW w:w="2268" w:type="dxa"/>
          </w:tcPr>
          <w:p w:rsidR="00864A83" w:rsidRDefault="00864A83" w:rsidP="003D5EFC">
            <w:r>
              <w:rPr>
                <w:sz w:val="28"/>
                <w:szCs w:val="28"/>
              </w:rPr>
              <w:t xml:space="preserve">         </w:t>
            </w:r>
            <w:r>
              <w:t>100</w:t>
            </w:r>
          </w:p>
          <w:p w:rsidR="00864A83" w:rsidRDefault="00864A83" w:rsidP="003D5EFC"/>
          <w:p w:rsidR="00864A83" w:rsidRDefault="00864A83" w:rsidP="003D5EFC"/>
          <w:p w:rsidR="00864A83" w:rsidRDefault="00864A83" w:rsidP="003D5EFC"/>
          <w:p w:rsidR="00864A83" w:rsidRDefault="00864A83" w:rsidP="003D5EFC"/>
          <w:p w:rsidR="00864A83" w:rsidRPr="000035F8" w:rsidRDefault="00864A83" w:rsidP="003D5EFC"/>
        </w:tc>
        <w:tc>
          <w:tcPr>
            <w:tcW w:w="2268" w:type="dxa"/>
          </w:tcPr>
          <w:p w:rsidR="00864A83" w:rsidRDefault="00864A83" w:rsidP="003D5EFC">
            <w:r>
              <w:rPr>
                <w:sz w:val="28"/>
                <w:szCs w:val="28"/>
              </w:rPr>
              <w:t xml:space="preserve">        </w:t>
            </w:r>
            <w:r>
              <w:t xml:space="preserve">      92</w:t>
            </w:r>
          </w:p>
          <w:p w:rsidR="00864A83" w:rsidRDefault="00864A83" w:rsidP="003D5EFC">
            <w:r>
              <w:t>(уточнение диагноза)</w:t>
            </w:r>
          </w:p>
          <w:p w:rsidR="00864A83" w:rsidRDefault="00864A83" w:rsidP="003D5EFC"/>
          <w:p w:rsidR="00864A83" w:rsidRDefault="00864A83" w:rsidP="003D5EFC"/>
          <w:p w:rsidR="00864A83" w:rsidRDefault="00864A83" w:rsidP="003D5EFC"/>
          <w:p w:rsidR="00864A83" w:rsidRPr="000035F8" w:rsidRDefault="00864A83" w:rsidP="003D5EFC">
            <w:r>
              <w:t xml:space="preserve">          </w:t>
            </w:r>
          </w:p>
        </w:tc>
        <w:tc>
          <w:tcPr>
            <w:tcW w:w="2127" w:type="dxa"/>
          </w:tcPr>
          <w:p w:rsidR="00864A83" w:rsidRDefault="00864A83" w:rsidP="003D5EFC">
            <w:r>
              <w:rPr>
                <w:sz w:val="28"/>
                <w:szCs w:val="28"/>
              </w:rPr>
              <w:t xml:space="preserve">             </w:t>
            </w:r>
            <w:r w:rsidRPr="000035F8">
              <w:t>100</w:t>
            </w:r>
          </w:p>
          <w:p w:rsidR="00864A83" w:rsidRDefault="00864A83" w:rsidP="003D5EFC"/>
          <w:p w:rsidR="00864A83" w:rsidRDefault="00864A83" w:rsidP="003D5EFC"/>
          <w:p w:rsidR="00864A83" w:rsidRDefault="00864A83" w:rsidP="003D5EFC"/>
          <w:p w:rsidR="00864A83" w:rsidRDefault="00864A83" w:rsidP="003D5EFC"/>
          <w:p w:rsidR="00864A83" w:rsidRPr="000035F8" w:rsidRDefault="00864A83" w:rsidP="003D5EFC"/>
        </w:tc>
      </w:tr>
      <w:tr w:rsidR="00864A83" w:rsidTr="0086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95"/>
        </w:trPr>
        <w:tc>
          <w:tcPr>
            <w:tcW w:w="675" w:type="dxa"/>
            <w:gridSpan w:val="2"/>
            <w:vMerge/>
          </w:tcPr>
          <w:p w:rsidR="00864A83" w:rsidRPr="001D4F3F" w:rsidRDefault="00864A83" w:rsidP="003D5EFC"/>
        </w:tc>
        <w:tc>
          <w:tcPr>
            <w:tcW w:w="2451" w:type="dxa"/>
            <w:gridSpan w:val="2"/>
            <w:vMerge/>
          </w:tcPr>
          <w:p w:rsidR="00864A83" w:rsidRPr="001D4F3F" w:rsidRDefault="00864A83" w:rsidP="003D5EFC"/>
        </w:tc>
        <w:tc>
          <w:tcPr>
            <w:tcW w:w="4147" w:type="dxa"/>
            <w:gridSpan w:val="2"/>
          </w:tcPr>
          <w:p w:rsidR="00864A83" w:rsidRDefault="00864A83" w:rsidP="00694852">
            <w:r>
              <w:t>2.4. Доля потребителей услуг, у которых во время пребывания в стационаре не возникла необходимость оплачивать назначенные лекарственные препараты за свой счёт</w:t>
            </w:r>
          </w:p>
        </w:tc>
        <w:tc>
          <w:tcPr>
            <w:tcW w:w="2268" w:type="dxa"/>
          </w:tcPr>
          <w:p w:rsidR="00864A83" w:rsidRDefault="00864A83" w:rsidP="00694852">
            <w:pPr>
              <w:rPr>
                <w:sz w:val="28"/>
                <w:szCs w:val="28"/>
              </w:rPr>
            </w:pPr>
            <w:r>
              <w:t xml:space="preserve">               93</w:t>
            </w:r>
          </w:p>
        </w:tc>
        <w:tc>
          <w:tcPr>
            <w:tcW w:w="2268" w:type="dxa"/>
          </w:tcPr>
          <w:p w:rsidR="00864A83" w:rsidRPr="00694852" w:rsidRDefault="00864A83" w:rsidP="003D5EFC">
            <w:r>
              <w:rPr>
                <w:sz w:val="28"/>
                <w:szCs w:val="28"/>
              </w:rPr>
              <w:t xml:space="preserve">         </w:t>
            </w:r>
            <w:r>
              <w:t>100</w:t>
            </w:r>
          </w:p>
        </w:tc>
        <w:tc>
          <w:tcPr>
            <w:tcW w:w="2127" w:type="dxa"/>
          </w:tcPr>
          <w:p w:rsidR="00864A83" w:rsidRDefault="00864A83" w:rsidP="00694852">
            <w:pPr>
              <w:rPr>
                <w:sz w:val="28"/>
                <w:szCs w:val="28"/>
              </w:rPr>
            </w:pPr>
            <w:r>
              <w:t xml:space="preserve">          100 </w:t>
            </w:r>
          </w:p>
        </w:tc>
      </w:tr>
      <w:tr w:rsidR="00864A83" w:rsidTr="0086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88"/>
        </w:trPr>
        <w:tc>
          <w:tcPr>
            <w:tcW w:w="675" w:type="dxa"/>
            <w:gridSpan w:val="2"/>
            <w:vMerge/>
          </w:tcPr>
          <w:p w:rsidR="00864A83" w:rsidRPr="001D4F3F" w:rsidRDefault="00864A83" w:rsidP="003D5EFC"/>
        </w:tc>
        <w:tc>
          <w:tcPr>
            <w:tcW w:w="2451" w:type="dxa"/>
            <w:gridSpan w:val="2"/>
            <w:vMerge/>
          </w:tcPr>
          <w:p w:rsidR="00864A83" w:rsidRPr="001D4F3F" w:rsidRDefault="00864A83" w:rsidP="003D5EFC"/>
        </w:tc>
        <w:tc>
          <w:tcPr>
            <w:tcW w:w="4147" w:type="dxa"/>
            <w:gridSpan w:val="2"/>
          </w:tcPr>
          <w:p w:rsidR="00864A83" w:rsidRDefault="00864A83" w:rsidP="001D4F3F">
            <w:r>
              <w:t>2.5. Доля потребителей услуг с ограниченными возможностями здоровья, удовлетворённых условиями пребывания в стационаре</w:t>
            </w:r>
          </w:p>
          <w:p w:rsidR="00864A83" w:rsidRDefault="00864A83" w:rsidP="001D4F3F"/>
          <w:p w:rsidR="00864A83" w:rsidRDefault="00864A83" w:rsidP="001D4F3F"/>
        </w:tc>
        <w:tc>
          <w:tcPr>
            <w:tcW w:w="2268" w:type="dxa"/>
          </w:tcPr>
          <w:p w:rsidR="00864A83" w:rsidRPr="000035F8" w:rsidRDefault="00864A83" w:rsidP="003D5EFC">
            <w:r>
              <w:rPr>
                <w:sz w:val="28"/>
                <w:szCs w:val="28"/>
              </w:rPr>
              <w:t xml:space="preserve">      </w:t>
            </w:r>
            <w:r>
              <w:t xml:space="preserve">        0</w:t>
            </w:r>
          </w:p>
        </w:tc>
        <w:tc>
          <w:tcPr>
            <w:tcW w:w="2268" w:type="dxa"/>
          </w:tcPr>
          <w:p w:rsidR="00864A83" w:rsidRPr="000035F8" w:rsidRDefault="00864A83" w:rsidP="003D5EFC">
            <w:r>
              <w:rPr>
                <w:sz w:val="28"/>
                <w:szCs w:val="28"/>
              </w:rPr>
              <w:t xml:space="preserve">           </w:t>
            </w:r>
            <w:r w:rsidRPr="000035F8">
              <w:t>0</w:t>
            </w:r>
          </w:p>
        </w:tc>
        <w:tc>
          <w:tcPr>
            <w:tcW w:w="2127" w:type="dxa"/>
          </w:tcPr>
          <w:p w:rsidR="00864A83" w:rsidRPr="000035F8" w:rsidRDefault="00864A83" w:rsidP="003D5EFC">
            <w:r>
              <w:rPr>
                <w:sz w:val="28"/>
                <w:szCs w:val="28"/>
              </w:rPr>
              <w:t xml:space="preserve">         </w:t>
            </w:r>
            <w:r>
              <w:t>0</w:t>
            </w:r>
          </w:p>
        </w:tc>
      </w:tr>
      <w:tr w:rsidR="00864A83" w:rsidTr="0086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675" w:type="dxa"/>
            <w:gridSpan w:val="2"/>
          </w:tcPr>
          <w:p w:rsidR="00864A83" w:rsidRPr="0068370B" w:rsidRDefault="00864A83" w:rsidP="003D5EFC">
            <w:r w:rsidRPr="0068370B">
              <w:t>3.</w:t>
            </w:r>
          </w:p>
        </w:tc>
        <w:tc>
          <w:tcPr>
            <w:tcW w:w="2451" w:type="dxa"/>
            <w:gridSpan w:val="2"/>
          </w:tcPr>
          <w:p w:rsidR="00864A83" w:rsidRPr="00072F5E" w:rsidRDefault="00864A83" w:rsidP="003D5EFC">
            <w:r>
              <w:t>Время ожидания в очереди при получении медицинской услуги</w:t>
            </w:r>
          </w:p>
        </w:tc>
        <w:tc>
          <w:tcPr>
            <w:tcW w:w="4147" w:type="dxa"/>
            <w:gridSpan w:val="2"/>
          </w:tcPr>
          <w:p w:rsidR="00864A83" w:rsidRDefault="00864A83" w:rsidP="003D5EFC">
            <w:r>
              <w:t>3.1. Среднее время ожидания в приёмном отделении - до 30 минут</w:t>
            </w:r>
          </w:p>
          <w:p w:rsidR="00864A83" w:rsidRDefault="00864A83" w:rsidP="003D5EFC"/>
          <w:p w:rsidR="00864A83" w:rsidRDefault="00864A83" w:rsidP="003D5EFC"/>
          <w:p w:rsidR="00864A83" w:rsidRDefault="00864A83" w:rsidP="003D5EFC"/>
          <w:p w:rsidR="00864A83" w:rsidRDefault="00864A83" w:rsidP="003D5EFC"/>
          <w:p w:rsidR="00864A83" w:rsidRPr="001D4F3F" w:rsidRDefault="00864A83" w:rsidP="003D5EFC"/>
        </w:tc>
        <w:tc>
          <w:tcPr>
            <w:tcW w:w="2268" w:type="dxa"/>
          </w:tcPr>
          <w:p w:rsidR="00864A83" w:rsidRPr="000035F8" w:rsidRDefault="00864A83" w:rsidP="003D5EFC">
            <w:r>
              <w:rPr>
                <w:sz w:val="28"/>
                <w:szCs w:val="28"/>
              </w:rPr>
              <w:t xml:space="preserve"> </w:t>
            </w:r>
            <w:r>
              <w:t xml:space="preserve">           86</w:t>
            </w:r>
          </w:p>
        </w:tc>
        <w:tc>
          <w:tcPr>
            <w:tcW w:w="2268" w:type="dxa"/>
          </w:tcPr>
          <w:p w:rsidR="00864A83" w:rsidRPr="000035F8" w:rsidRDefault="00864A83" w:rsidP="003D5EFC">
            <w:r>
              <w:rPr>
                <w:sz w:val="28"/>
                <w:szCs w:val="28"/>
              </w:rPr>
              <w:t xml:space="preserve">         </w:t>
            </w:r>
            <w:r>
              <w:t xml:space="preserve">  92</w:t>
            </w:r>
          </w:p>
        </w:tc>
        <w:tc>
          <w:tcPr>
            <w:tcW w:w="2127" w:type="dxa"/>
          </w:tcPr>
          <w:p w:rsidR="00864A83" w:rsidRPr="000035F8" w:rsidRDefault="00864A83" w:rsidP="003D5EFC">
            <w:r>
              <w:rPr>
                <w:sz w:val="28"/>
                <w:szCs w:val="28"/>
              </w:rPr>
              <w:t xml:space="preserve">      </w:t>
            </w:r>
            <w:r>
              <w:t xml:space="preserve">    80</w:t>
            </w:r>
          </w:p>
        </w:tc>
      </w:tr>
      <w:tr w:rsidR="00072F5E" w:rsidTr="00864A8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88" w:type="dxa"/>
          <w:wAfter w:w="10470" w:type="dxa"/>
          <w:trHeight w:val="100"/>
        </w:trPr>
        <w:tc>
          <w:tcPr>
            <w:tcW w:w="3378" w:type="dxa"/>
            <w:gridSpan w:val="4"/>
          </w:tcPr>
          <w:p w:rsidR="00072F5E" w:rsidRDefault="00072F5E" w:rsidP="003D5EFC"/>
        </w:tc>
      </w:tr>
      <w:tr w:rsidR="00864A83" w:rsidTr="0086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3"/>
        </w:trPr>
        <w:tc>
          <w:tcPr>
            <w:tcW w:w="675" w:type="dxa"/>
            <w:gridSpan w:val="2"/>
            <w:vMerge w:val="restart"/>
          </w:tcPr>
          <w:p w:rsidR="00864A83" w:rsidRPr="0068370B" w:rsidRDefault="00864A83" w:rsidP="003D5EFC"/>
        </w:tc>
        <w:tc>
          <w:tcPr>
            <w:tcW w:w="2451" w:type="dxa"/>
            <w:gridSpan w:val="2"/>
            <w:vMerge w:val="restart"/>
          </w:tcPr>
          <w:p w:rsidR="00864A83" w:rsidRDefault="00864A83" w:rsidP="003D5EFC"/>
        </w:tc>
        <w:tc>
          <w:tcPr>
            <w:tcW w:w="4147" w:type="dxa"/>
            <w:gridSpan w:val="2"/>
          </w:tcPr>
          <w:p w:rsidR="00864A83" w:rsidRDefault="00864A83" w:rsidP="00072F5E">
            <w:r w:rsidRPr="00072F5E">
              <w:t>3.2. Средний срок ожидания плановой госпитализации с момента получения направления</w:t>
            </w:r>
            <w:r>
              <w:t xml:space="preserve"> – 15 дней</w:t>
            </w:r>
          </w:p>
          <w:p w:rsidR="00864A83" w:rsidRDefault="00864A83" w:rsidP="003D5EFC"/>
        </w:tc>
        <w:tc>
          <w:tcPr>
            <w:tcW w:w="2268" w:type="dxa"/>
          </w:tcPr>
          <w:p w:rsidR="00864A83" w:rsidRPr="006E534A" w:rsidRDefault="00864A83" w:rsidP="003D5EFC">
            <w:r>
              <w:t xml:space="preserve">             100</w:t>
            </w:r>
          </w:p>
        </w:tc>
        <w:tc>
          <w:tcPr>
            <w:tcW w:w="2268" w:type="dxa"/>
          </w:tcPr>
          <w:p w:rsidR="00864A83" w:rsidRPr="006E534A" w:rsidRDefault="00864A83" w:rsidP="003D5EFC">
            <w:r>
              <w:rPr>
                <w:sz w:val="28"/>
                <w:szCs w:val="28"/>
              </w:rPr>
              <w:t xml:space="preserve">       </w:t>
            </w:r>
            <w:r>
              <w:t xml:space="preserve">  -</w:t>
            </w:r>
          </w:p>
        </w:tc>
        <w:tc>
          <w:tcPr>
            <w:tcW w:w="2127" w:type="dxa"/>
          </w:tcPr>
          <w:p w:rsidR="00864A83" w:rsidRPr="006E534A" w:rsidRDefault="00864A83" w:rsidP="003D5EFC">
            <w:r>
              <w:rPr>
                <w:sz w:val="28"/>
                <w:szCs w:val="28"/>
              </w:rPr>
              <w:t xml:space="preserve">     </w:t>
            </w:r>
            <w:r>
              <w:t xml:space="preserve">       100  </w:t>
            </w:r>
          </w:p>
        </w:tc>
      </w:tr>
      <w:tr w:rsidR="00864A83" w:rsidTr="0086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6"/>
        </w:trPr>
        <w:tc>
          <w:tcPr>
            <w:tcW w:w="675" w:type="dxa"/>
            <w:gridSpan w:val="2"/>
            <w:vMerge/>
          </w:tcPr>
          <w:p w:rsidR="00864A83" w:rsidRPr="0068370B" w:rsidRDefault="00864A83" w:rsidP="003D5EFC"/>
        </w:tc>
        <w:tc>
          <w:tcPr>
            <w:tcW w:w="2451" w:type="dxa"/>
            <w:gridSpan w:val="2"/>
            <w:vMerge/>
          </w:tcPr>
          <w:p w:rsidR="00864A83" w:rsidRDefault="00864A83" w:rsidP="003D5EFC"/>
        </w:tc>
        <w:tc>
          <w:tcPr>
            <w:tcW w:w="4147" w:type="dxa"/>
            <w:gridSpan w:val="2"/>
          </w:tcPr>
          <w:p w:rsidR="00864A83" w:rsidRDefault="00864A83" w:rsidP="00072F5E">
            <w:r w:rsidRPr="00072F5E">
              <w:t>3.3. Доля потребителей услуг, госпитализированных в назначенный срок</w:t>
            </w:r>
          </w:p>
          <w:p w:rsidR="00864A83" w:rsidRPr="00072F5E" w:rsidRDefault="00864A83" w:rsidP="003D5EFC"/>
        </w:tc>
        <w:tc>
          <w:tcPr>
            <w:tcW w:w="2268" w:type="dxa"/>
          </w:tcPr>
          <w:p w:rsidR="00864A83" w:rsidRPr="006E534A" w:rsidRDefault="00864A83" w:rsidP="003D5EFC">
            <w:r>
              <w:rPr>
                <w:sz w:val="28"/>
                <w:szCs w:val="28"/>
              </w:rPr>
              <w:t xml:space="preserve">          </w:t>
            </w:r>
            <w:r>
              <w:t>100</w:t>
            </w:r>
          </w:p>
        </w:tc>
        <w:tc>
          <w:tcPr>
            <w:tcW w:w="2268" w:type="dxa"/>
          </w:tcPr>
          <w:p w:rsidR="00864A83" w:rsidRPr="006E534A" w:rsidRDefault="00864A83" w:rsidP="003D5EFC">
            <w:r>
              <w:rPr>
                <w:sz w:val="28"/>
                <w:szCs w:val="28"/>
              </w:rPr>
              <w:t xml:space="preserve">         </w:t>
            </w:r>
            <w:r>
              <w:t>-</w:t>
            </w:r>
          </w:p>
        </w:tc>
        <w:tc>
          <w:tcPr>
            <w:tcW w:w="2127" w:type="dxa"/>
          </w:tcPr>
          <w:p w:rsidR="00864A83" w:rsidRPr="006E534A" w:rsidRDefault="00864A83" w:rsidP="003D5EFC">
            <w:r>
              <w:rPr>
                <w:sz w:val="28"/>
                <w:szCs w:val="28"/>
              </w:rPr>
              <w:t xml:space="preserve">            </w:t>
            </w:r>
            <w:r>
              <w:t>100</w:t>
            </w:r>
          </w:p>
        </w:tc>
      </w:tr>
      <w:tr w:rsidR="00864A83" w:rsidTr="0086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68"/>
        </w:trPr>
        <w:tc>
          <w:tcPr>
            <w:tcW w:w="675" w:type="dxa"/>
            <w:gridSpan w:val="2"/>
            <w:vMerge w:val="restart"/>
          </w:tcPr>
          <w:p w:rsidR="00864A83" w:rsidRPr="003C2DE3" w:rsidRDefault="00864A83" w:rsidP="003D5EFC">
            <w:r>
              <w:t>4.</w:t>
            </w:r>
          </w:p>
        </w:tc>
        <w:tc>
          <w:tcPr>
            <w:tcW w:w="2451" w:type="dxa"/>
            <w:gridSpan w:val="2"/>
            <w:vMerge w:val="restart"/>
          </w:tcPr>
          <w:p w:rsidR="00864A83" w:rsidRPr="003C2DE3" w:rsidRDefault="00864A83" w:rsidP="003D5EFC">
            <w:r>
              <w:t xml:space="preserve">Доброжелательность, вежливость и компетентность работников медицинской организации </w:t>
            </w:r>
          </w:p>
        </w:tc>
        <w:tc>
          <w:tcPr>
            <w:tcW w:w="4147" w:type="dxa"/>
            <w:gridSpan w:val="2"/>
          </w:tcPr>
          <w:p w:rsidR="00864A83" w:rsidRPr="00072F5E" w:rsidRDefault="00864A83" w:rsidP="003D5EFC">
            <w:r>
              <w:t>4.1. Доля потребителей услуг, положительно оценивающих доброжелательность и вежливость работников</w:t>
            </w:r>
          </w:p>
        </w:tc>
        <w:tc>
          <w:tcPr>
            <w:tcW w:w="2268" w:type="dxa"/>
          </w:tcPr>
          <w:p w:rsidR="00864A83" w:rsidRPr="006E534A" w:rsidRDefault="00864A83" w:rsidP="003D5EFC">
            <w:r>
              <w:rPr>
                <w:sz w:val="28"/>
                <w:szCs w:val="28"/>
              </w:rPr>
              <w:t xml:space="preserve">       </w:t>
            </w:r>
            <w:r>
              <w:t xml:space="preserve">      86</w:t>
            </w:r>
          </w:p>
        </w:tc>
        <w:tc>
          <w:tcPr>
            <w:tcW w:w="2268" w:type="dxa"/>
          </w:tcPr>
          <w:p w:rsidR="00864A83" w:rsidRPr="00500C0F" w:rsidRDefault="00864A83" w:rsidP="003D5EFC">
            <w:r>
              <w:rPr>
                <w:sz w:val="28"/>
                <w:szCs w:val="28"/>
              </w:rPr>
              <w:t xml:space="preserve">             </w:t>
            </w:r>
            <w:r w:rsidRPr="00500C0F">
              <w:t>92</w:t>
            </w:r>
          </w:p>
        </w:tc>
        <w:tc>
          <w:tcPr>
            <w:tcW w:w="2127" w:type="dxa"/>
          </w:tcPr>
          <w:p w:rsidR="00864A83" w:rsidRPr="006E534A" w:rsidRDefault="00864A83" w:rsidP="003D5EFC">
            <w:r>
              <w:rPr>
                <w:sz w:val="28"/>
                <w:szCs w:val="28"/>
              </w:rPr>
              <w:t xml:space="preserve">      </w:t>
            </w:r>
            <w:r>
              <w:t xml:space="preserve">       100</w:t>
            </w:r>
          </w:p>
        </w:tc>
      </w:tr>
      <w:tr w:rsidR="00864A83" w:rsidTr="0086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35"/>
        </w:trPr>
        <w:tc>
          <w:tcPr>
            <w:tcW w:w="675" w:type="dxa"/>
            <w:gridSpan w:val="2"/>
            <w:vMerge/>
          </w:tcPr>
          <w:p w:rsidR="00864A83" w:rsidRDefault="00864A83" w:rsidP="003D5EFC"/>
        </w:tc>
        <w:tc>
          <w:tcPr>
            <w:tcW w:w="2451" w:type="dxa"/>
            <w:gridSpan w:val="2"/>
            <w:vMerge/>
          </w:tcPr>
          <w:p w:rsidR="00864A83" w:rsidRDefault="00864A83" w:rsidP="003D5EFC"/>
        </w:tc>
        <w:tc>
          <w:tcPr>
            <w:tcW w:w="4147" w:type="dxa"/>
            <w:gridSpan w:val="2"/>
          </w:tcPr>
          <w:p w:rsidR="00864A83" w:rsidRDefault="00864A83" w:rsidP="00A15F70">
            <w:r>
              <w:t xml:space="preserve">4.2. Доля потребителей услуг, положительно оценивающих компетентность работников  </w:t>
            </w:r>
          </w:p>
        </w:tc>
        <w:tc>
          <w:tcPr>
            <w:tcW w:w="2268" w:type="dxa"/>
          </w:tcPr>
          <w:p w:rsidR="00864A83" w:rsidRDefault="00864A83" w:rsidP="003D5EFC">
            <w:r>
              <w:rPr>
                <w:sz w:val="28"/>
                <w:szCs w:val="28"/>
              </w:rPr>
              <w:t xml:space="preserve">        </w:t>
            </w:r>
            <w:r>
              <w:t>93</w:t>
            </w:r>
          </w:p>
          <w:p w:rsidR="00864A83" w:rsidRPr="006E534A" w:rsidRDefault="00864A83" w:rsidP="003D5EFC">
            <w:r>
              <w:t>(Не разъяснена информация о состоянии здоровья, не даны рекомендации по диагностике, лечению)</w:t>
            </w:r>
          </w:p>
        </w:tc>
        <w:tc>
          <w:tcPr>
            <w:tcW w:w="2268" w:type="dxa"/>
          </w:tcPr>
          <w:p w:rsidR="00864A83" w:rsidRDefault="00864A83" w:rsidP="003D5EFC">
            <w:r>
              <w:rPr>
                <w:sz w:val="28"/>
                <w:szCs w:val="28"/>
              </w:rPr>
              <w:t xml:space="preserve">      </w:t>
            </w:r>
            <w:r>
              <w:t xml:space="preserve">          92</w:t>
            </w:r>
          </w:p>
          <w:p w:rsidR="00864A83" w:rsidRPr="006E534A" w:rsidRDefault="00864A83" w:rsidP="003D5EFC">
            <w:r>
              <w:t>(не разъяснили информацию о состоянии здоровья)</w:t>
            </w:r>
          </w:p>
        </w:tc>
        <w:tc>
          <w:tcPr>
            <w:tcW w:w="2127" w:type="dxa"/>
          </w:tcPr>
          <w:p w:rsidR="00864A83" w:rsidRPr="006E534A" w:rsidRDefault="00864A83" w:rsidP="003D5EFC">
            <w:r>
              <w:rPr>
                <w:sz w:val="28"/>
                <w:szCs w:val="28"/>
              </w:rPr>
              <w:t xml:space="preserve">           </w:t>
            </w:r>
            <w:r>
              <w:t>93</w:t>
            </w:r>
          </w:p>
        </w:tc>
      </w:tr>
      <w:tr w:rsidR="00864A83" w:rsidTr="0086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675" w:type="dxa"/>
            <w:gridSpan w:val="2"/>
            <w:vMerge w:val="restart"/>
          </w:tcPr>
          <w:p w:rsidR="00864A83" w:rsidRPr="00A15F70" w:rsidRDefault="00864A83" w:rsidP="003D5EFC">
            <w:r>
              <w:t xml:space="preserve">5. </w:t>
            </w:r>
          </w:p>
        </w:tc>
        <w:tc>
          <w:tcPr>
            <w:tcW w:w="2451" w:type="dxa"/>
            <w:gridSpan w:val="2"/>
            <w:vMerge w:val="restart"/>
          </w:tcPr>
          <w:p w:rsidR="00864A83" w:rsidRPr="00A15F70" w:rsidRDefault="00864A83" w:rsidP="003D5EFC">
            <w:r>
              <w:t xml:space="preserve">Удовлетворённость качеством обслуживания в </w:t>
            </w:r>
            <w:r>
              <w:lastRenderedPageBreak/>
              <w:t>медицинской организации</w:t>
            </w:r>
          </w:p>
        </w:tc>
        <w:tc>
          <w:tcPr>
            <w:tcW w:w="4147" w:type="dxa"/>
            <w:gridSpan w:val="2"/>
          </w:tcPr>
          <w:p w:rsidR="00864A83" w:rsidRPr="00072F5E" w:rsidRDefault="00864A83" w:rsidP="003D5EFC">
            <w:r>
              <w:lastRenderedPageBreak/>
              <w:t>5.1. Доля потребителей услуг, удовлетворённых оказанными услугами</w:t>
            </w:r>
          </w:p>
        </w:tc>
        <w:tc>
          <w:tcPr>
            <w:tcW w:w="2268" w:type="dxa"/>
          </w:tcPr>
          <w:p w:rsidR="00864A83" w:rsidRPr="006E534A" w:rsidRDefault="00864A83" w:rsidP="003D5EFC">
            <w:r>
              <w:rPr>
                <w:sz w:val="28"/>
                <w:szCs w:val="28"/>
              </w:rPr>
              <w:t xml:space="preserve">      </w:t>
            </w:r>
            <w:r>
              <w:t xml:space="preserve">   93</w:t>
            </w:r>
          </w:p>
        </w:tc>
        <w:tc>
          <w:tcPr>
            <w:tcW w:w="2268" w:type="dxa"/>
          </w:tcPr>
          <w:p w:rsidR="00864A83" w:rsidRPr="006E534A" w:rsidRDefault="00864A83" w:rsidP="003D5EFC">
            <w:r>
              <w:rPr>
                <w:sz w:val="28"/>
                <w:szCs w:val="28"/>
              </w:rPr>
              <w:t xml:space="preserve">       </w:t>
            </w:r>
            <w:r>
              <w:t xml:space="preserve">         92</w:t>
            </w:r>
          </w:p>
        </w:tc>
        <w:tc>
          <w:tcPr>
            <w:tcW w:w="2127" w:type="dxa"/>
          </w:tcPr>
          <w:p w:rsidR="00864A83" w:rsidRPr="006E534A" w:rsidRDefault="00864A83" w:rsidP="003D5EFC">
            <w:r>
              <w:rPr>
                <w:sz w:val="28"/>
                <w:szCs w:val="28"/>
              </w:rPr>
              <w:t xml:space="preserve">     </w:t>
            </w:r>
            <w:r>
              <w:t xml:space="preserve">        93</w:t>
            </w:r>
          </w:p>
        </w:tc>
      </w:tr>
      <w:tr w:rsidR="00864A83" w:rsidTr="0086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0"/>
        </w:trPr>
        <w:tc>
          <w:tcPr>
            <w:tcW w:w="675" w:type="dxa"/>
            <w:gridSpan w:val="2"/>
            <w:vMerge/>
          </w:tcPr>
          <w:p w:rsidR="00864A83" w:rsidRDefault="00864A83" w:rsidP="003D5EFC"/>
        </w:tc>
        <w:tc>
          <w:tcPr>
            <w:tcW w:w="2451" w:type="dxa"/>
            <w:gridSpan w:val="2"/>
            <w:vMerge/>
          </w:tcPr>
          <w:p w:rsidR="00864A83" w:rsidRDefault="00864A83" w:rsidP="003D5EFC"/>
        </w:tc>
        <w:tc>
          <w:tcPr>
            <w:tcW w:w="4147" w:type="dxa"/>
            <w:gridSpan w:val="2"/>
          </w:tcPr>
          <w:p w:rsidR="00864A83" w:rsidRDefault="00864A83" w:rsidP="00A15F70">
            <w:r>
              <w:t>5.2. Доля потребителей услуг, готовых рекомендовать медицинскую организацию для получения медицинской помощи</w:t>
            </w:r>
          </w:p>
        </w:tc>
        <w:tc>
          <w:tcPr>
            <w:tcW w:w="2268" w:type="dxa"/>
          </w:tcPr>
          <w:p w:rsidR="00864A83" w:rsidRPr="006E534A" w:rsidRDefault="00864A83" w:rsidP="003D5EFC">
            <w:r>
              <w:t xml:space="preserve">          79 </w:t>
            </w:r>
          </w:p>
        </w:tc>
        <w:tc>
          <w:tcPr>
            <w:tcW w:w="2268" w:type="dxa"/>
          </w:tcPr>
          <w:p w:rsidR="00864A83" w:rsidRPr="006E534A" w:rsidRDefault="00864A83" w:rsidP="003D5EFC">
            <w:r>
              <w:rPr>
                <w:sz w:val="28"/>
                <w:szCs w:val="28"/>
              </w:rPr>
              <w:t xml:space="preserve">          </w:t>
            </w:r>
            <w:r>
              <w:t>77</w:t>
            </w:r>
          </w:p>
        </w:tc>
        <w:tc>
          <w:tcPr>
            <w:tcW w:w="2127" w:type="dxa"/>
          </w:tcPr>
          <w:p w:rsidR="00864A83" w:rsidRPr="0037678A" w:rsidRDefault="00864A83" w:rsidP="003D5EFC">
            <w:r w:rsidRPr="0037678A">
              <w:t xml:space="preserve">       </w:t>
            </w:r>
            <w:r>
              <w:t xml:space="preserve">  </w:t>
            </w:r>
            <w:r w:rsidRPr="0037678A">
              <w:t xml:space="preserve">  67</w:t>
            </w:r>
          </w:p>
        </w:tc>
      </w:tr>
      <w:tr w:rsidR="00864A83" w:rsidTr="00864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3"/>
        </w:trPr>
        <w:tc>
          <w:tcPr>
            <w:tcW w:w="675" w:type="dxa"/>
            <w:gridSpan w:val="2"/>
            <w:vMerge/>
          </w:tcPr>
          <w:p w:rsidR="00864A83" w:rsidRDefault="00864A83" w:rsidP="003D5EFC"/>
        </w:tc>
        <w:tc>
          <w:tcPr>
            <w:tcW w:w="2451" w:type="dxa"/>
            <w:gridSpan w:val="2"/>
            <w:vMerge/>
          </w:tcPr>
          <w:p w:rsidR="00864A83" w:rsidRDefault="00864A83" w:rsidP="003D5EFC"/>
        </w:tc>
        <w:tc>
          <w:tcPr>
            <w:tcW w:w="4147" w:type="dxa"/>
            <w:gridSpan w:val="2"/>
          </w:tcPr>
          <w:p w:rsidR="00864A83" w:rsidRDefault="00864A83" w:rsidP="006E534A">
            <w:r>
              <w:t>5.3. Доля потребителей услуг, удовлетворённых действиями медицинского персонала по уходу</w:t>
            </w:r>
          </w:p>
        </w:tc>
        <w:tc>
          <w:tcPr>
            <w:tcW w:w="2268" w:type="dxa"/>
          </w:tcPr>
          <w:p w:rsidR="00864A83" w:rsidRDefault="00864A83" w:rsidP="003D5EFC">
            <w:r>
              <w:t xml:space="preserve">         93</w:t>
            </w:r>
          </w:p>
        </w:tc>
        <w:tc>
          <w:tcPr>
            <w:tcW w:w="2268" w:type="dxa"/>
          </w:tcPr>
          <w:p w:rsidR="00864A83" w:rsidRPr="006E534A" w:rsidRDefault="00864A83" w:rsidP="003D5EFC">
            <w:r>
              <w:rPr>
                <w:sz w:val="28"/>
                <w:szCs w:val="28"/>
              </w:rPr>
              <w:t xml:space="preserve">        </w:t>
            </w:r>
            <w:r>
              <w:t xml:space="preserve">  100</w:t>
            </w:r>
          </w:p>
        </w:tc>
        <w:tc>
          <w:tcPr>
            <w:tcW w:w="2127" w:type="dxa"/>
          </w:tcPr>
          <w:p w:rsidR="00864A83" w:rsidRPr="006E534A" w:rsidRDefault="00864A83" w:rsidP="003D5EFC">
            <w:r>
              <w:rPr>
                <w:sz w:val="28"/>
                <w:szCs w:val="28"/>
              </w:rPr>
              <w:t xml:space="preserve">        </w:t>
            </w:r>
            <w:r>
              <w:t>100</w:t>
            </w:r>
          </w:p>
        </w:tc>
      </w:tr>
    </w:tbl>
    <w:p w:rsidR="00072F5E" w:rsidRDefault="00072F5E">
      <w:pPr>
        <w:rPr>
          <w:sz w:val="28"/>
          <w:szCs w:val="28"/>
        </w:rPr>
      </w:pPr>
    </w:p>
    <w:p w:rsidR="00A070CD" w:rsidRPr="00D96D2E" w:rsidRDefault="00A070CD">
      <w:pPr>
        <w:rPr>
          <w:sz w:val="28"/>
          <w:szCs w:val="28"/>
        </w:rPr>
      </w:pPr>
    </w:p>
    <w:sectPr w:rsidR="00A070CD" w:rsidRPr="00D96D2E" w:rsidSect="00D96D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2E"/>
    <w:rsid w:val="000035F8"/>
    <w:rsid w:val="00072F5E"/>
    <w:rsid w:val="001D4F3F"/>
    <w:rsid w:val="0037678A"/>
    <w:rsid w:val="003C2DE3"/>
    <w:rsid w:val="003D5EFC"/>
    <w:rsid w:val="00500C0F"/>
    <w:rsid w:val="0063705E"/>
    <w:rsid w:val="0068370B"/>
    <w:rsid w:val="00694852"/>
    <w:rsid w:val="006D110E"/>
    <w:rsid w:val="006E534A"/>
    <w:rsid w:val="00704172"/>
    <w:rsid w:val="00707DB6"/>
    <w:rsid w:val="00840B0A"/>
    <w:rsid w:val="00864A83"/>
    <w:rsid w:val="00A070CD"/>
    <w:rsid w:val="00A15F70"/>
    <w:rsid w:val="00B91926"/>
    <w:rsid w:val="00BC422E"/>
    <w:rsid w:val="00D9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A00E3-B7CC-44B8-9443-FA0E0E87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EF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 Татьяна Федеровна</dc:creator>
  <cp:keywords/>
  <dc:description/>
  <cp:lastModifiedBy>Кениг Татьяна Федеровна</cp:lastModifiedBy>
  <cp:revision>17</cp:revision>
  <cp:lastPrinted>2017-04-11T07:52:00Z</cp:lastPrinted>
  <dcterms:created xsi:type="dcterms:W3CDTF">2017-04-10T10:45:00Z</dcterms:created>
  <dcterms:modified xsi:type="dcterms:W3CDTF">2017-11-10T05:52:00Z</dcterms:modified>
</cp:coreProperties>
</file>