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20" w:rsidRDefault="00261A66">
      <w:pPr>
        <w:rPr>
          <w:b/>
          <w:sz w:val="28"/>
          <w:szCs w:val="28"/>
        </w:rPr>
      </w:pPr>
      <w:r w:rsidRPr="00261A6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="00950FAE">
        <w:rPr>
          <w:b/>
          <w:sz w:val="28"/>
          <w:szCs w:val="28"/>
        </w:rPr>
        <w:t xml:space="preserve">    </w:t>
      </w:r>
      <w:r w:rsidRPr="00261A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</w:t>
      </w:r>
      <w:r w:rsidRPr="00261A66">
        <w:rPr>
          <w:b/>
          <w:sz w:val="28"/>
          <w:szCs w:val="28"/>
        </w:rPr>
        <w:t>рмационное письмо по энтеробиозу</w:t>
      </w:r>
    </w:p>
    <w:p w:rsidR="006F36E5" w:rsidRDefault="00BC376D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Энтеробиоз распространён повсеместно, является доминирующей инвазией в структуре выявляемых </w:t>
      </w:r>
      <w:r w:rsidR="0070185E">
        <w:rPr>
          <w:sz w:val="28"/>
          <w:szCs w:val="28"/>
        </w:rPr>
        <w:t>паразитарных заболеваний.</w:t>
      </w:r>
      <w:r w:rsidR="006F36E5">
        <w:rPr>
          <w:sz w:val="28"/>
          <w:szCs w:val="28"/>
        </w:rPr>
        <w:t xml:space="preserve"> По Республике Коми отмечается снижение уровня заболеваемости энтеробиозом: в</w:t>
      </w:r>
      <w:r w:rsidR="0070185E">
        <w:rPr>
          <w:sz w:val="28"/>
          <w:szCs w:val="28"/>
        </w:rPr>
        <w:t xml:space="preserve"> 2019 году зарегистрировано </w:t>
      </w:r>
      <w:r w:rsidR="003B35C0">
        <w:rPr>
          <w:sz w:val="28"/>
          <w:szCs w:val="28"/>
        </w:rPr>
        <w:t>3703 случаев заболевания</w:t>
      </w:r>
      <w:r w:rsidR="006F36E5">
        <w:rPr>
          <w:sz w:val="28"/>
          <w:szCs w:val="28"/>
        </w:rPr>
        <w:t xml:space="preserve"> энтеробиозом</w:t>
      </w:r>
      <w:r w:rsidR="003B35C0">
        <w:rPr>
          <w:sz w:val="28"/>
          <w:szCs w:val="28"/>
        </w:rPr>
        <w:t xml:space="preserve">, в 2018 году – 4082 случая заболевания, в 2017 году – 4108 </w:t>
      </w:r>
      <w:r w:rsidR="006F36E5">
        <w:rPr>
          <w:sz w:val="28"/>
          <w:szCs w:val="28"/>
        </w:rPr>
        <w:t>случаев заболевания энте</w:t>
      </w:r>
      <w:r w:rsidR="003B35C0">
        <w:rPr>
          <w:sz w:val="28"/>
          <w:szCs w:val="28"/>
        </w:rPr>
        <w:t>робиозом.</w:t>
      </w:r>
      <w:r>
        <w:rPr>
          <w:sz w:val="28"/>
          <w:szCs w:val="28"/>
        </w:rPr>
        <w:t xml:space="preserve"> </w:t>
      </w:r>
    </w:p>
    <w:p w:rsidR="00A668F2" w:rsidRDefault="006F36E5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Энтеробиоз</w:t>
      </w:r>
      <w:r w:rsidR="00A668F2">
        <w:rPr>
          <w:sz w:val="28"/>
          <w:szCs w:val="28"/>
        </w:rPr>
        <w:t xml:space="preserve"> (код по МКБ 10 – В80)</w:t>
      </w:r>
      <w:r>
        <w:rPr>
          <w:sz w:val="28"/>
          <w:szCs w:val="28"/>
        </w:rPr>
        <w:t xml:space="preserve"> – контагиозный </w:t>
      </w:r>
      <w:r w:rsidR="00A668F2">
        <w:rPr>
          <w:sz w:val="28"/>
          <w:szCs w:val="28"/>
        </w:rPr>
        <w:t xml:space="preserve">гельминтоз, проявляющийся </w:t>
      </w:r>
      <w:proofErr w:type="spellStart"/>
      <w:r w:rsidR="00A668F2">
        <w:rPr>
          <w:sz w:val="28"/>
          <w:szCs w:val="28"/>
        </w:rPr>
        <w:t>перианальным</w:t>
      </w:r>
      <w:proofErr w:type="spellEnd"/>
      <w:r w:rsidR="00A668F2">
        <w:rPr>
          <w:sz w:val="28"/>
          <w:szCs w:val="28"/>
        </w:rPr>
        <w:t xml:space="preserve"> зудом, диспепсиями и невротическими реакциями.</w:t>
      </w:r>
    </w:p>
    <w:p w:rsidR="00261A66" w:rsidRDefault="00A668F2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Возбудителем энтеробиоза является нематода </w:t>
      </w:r>
      <w:proofErr w:type="spellStart"/>
      <w:r>
        <w:rPr>
          <w:sz w:val="28"/>
          <w:szCs w:val="28"/>
          <w:lang w:val="en-US"/>
        </w:rPr>
        <w:t>Enterobius</w:t>
      </w:r>
      <w:proofErr w:type="spellEnd"/>
      <w:r w:rsidRPr="00A668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vermicularis</w:t>
      </w:r>
      <w:proofErr w:type="spellEnd"/>
      <w:r>
        <w:rPr>
          <w:sz w:val="28"/>
          <w:szCs w:val="28"/>
        </w:rPr>
        <w:t xml:space="preserve"> – мелкий гельминт веретенообразной формы, белого цвета. Длина самки достигает 9 – 12 мм, самца – 3 – 5 мм, у самца хвостовой конец </w:t>
      </w:r>
      <w:proofErr w:type="spellStart"/>
      <w:r>
        <w:rPr>
          <w:sz w:val="28"/>
          <w:szCs w:val="28"/>
        </w:rPr>
        <w:t>крючковидно</w:t>
      </w:r>
      <w:proofErr w:type="spellEnd"/>
      <w:r>
        <w:rPr>
          <w:sz w:val="28"/>
          <w:szCs w:val="28"/>
        </w:rPr>
        <w:t xml:space="preserve"> закручен на брюшную поверхность, у самки – прямой заострённый (отсюда и название – острица). </w:t>
      </w:r>
      <w:r w:rsidR="00BC376D">
        <w:rPr>
          <w:sz w:val="28"/>
          <w:szCs w:val="28"/>
        </w:rPr>
        <w:t xml:space="preserve"> </w:t>
      </w:r>
    </w:p>
    <w:p w:rsidR="00B06871" w:rsidRDefault="00A668F2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Взрослые гельминты паразитируют в нижнем отделе тонкой кишки, в слеп</w:t>
      </w:r>
      <w:r w:rsidR="00720418">
        <w:rPr>
          <w:sz w:val="28"/>
          <w:szCs w:val="28"/>
        </w:rPr>
        <w:t>о</w:t>
      </w:r>
      <w:r>
        <w:rPr>
          <w:sz w:val="28"/>
          <w:szCs w:val="28"/>
        </w:rPr>
        <w:t xml:space="preserve">й кишке и в верхнем отделе толстой кишки. Как правило, паразитируют только самки, самцы после копуляции выделяются с испражнениями. Взрослые самки выползают из кишечника и откладывают яйца на поверхности тела, чаще в </w:t>
      </w:r>
      <w:proofErr w:type="spellStart"/>
      <w:r>
        <w:rPr>
          <w:sz w:val="28"/>
          <w:szCs w:val="28"/>
        </w:rPr>
        <w:t>перианальных</w:t>
      </w:r>
      <w:proofErr w:type="spellEnd"/>
      <w:r>
        <w:rPr>
          <w:sz w:val="28"/>
          <w:szCs w:val="28"/>
        </w:rPr>
        <w:t xml:space="preserve"> складках. Яйца достигают инвазионной стадии через 4</w:t>
      </w:r>
      <w:r w:rsidR="00720418">
        <w:rPr>
          <w:sz w:val="28"/>
          <w:szCs w:val="28"/>
        </w:rPr>
        <w:t xml:space="preserve"> - 6 часов и при занесении</w:t>
      </w:r>
      <w:r>
        <w:rPr>
          <w:sz w:val="28"/>
          <w:szCs w:val="28"/>
        </w:rPr>
        <w:t xml:space="preserve"> в рот вызывают повторное заражение</w:t>
      </w:r>
      <w:r w:rsidR="00720418">
        <w:rPr>
          <w:sz w:val="28"/>
          <w:szCs w:val="28"/>
        </w:rPr>
        <w:t>. Личинки выходят из про</w:t>
      </w:r>
      <w:r w:rsidR="00B06871">
        <w:rPr>
          <w:sz w:val="28"/>
          <w:szCs w:val="28"/>
        </w:rPr>
        <w:t>глоченных яиц гельминта в верхних отделах тонкого кишечника и созревают в нём без миграции, достигая половой зрелости через 10 - 12 дней.</w:t>
      </w:r>
      <w:r>
        <w:rPr>
          <w:sz w:val="28"/>
          <w:szCs w:val="28"/>
        </w:rPr>
        <w:t xml:space="preserve"> </w:t>
      </w:r>
      <w:r w:rsidR="00B06871">
        <w:rPr>
          <w:sz w:val="28"/>
          <w:szCs w:val="28"/>
        </w:rPr>
        <w:t>В матке оплодотворённой самки формируются и накапливаются яйца, число которых достигает 5 – 17 тысяч. Самка ночью опускается в прямую кишку и откладывает яйца вокруг ануса, после чего погибает. Яйца остриц имеют продолговатую форму, одна сторона более плоская. Яйца покрыты тонкой двухконтурной бесцветной гладкой оболочкой.</w:t>
      </w:r>
    </w:p>
    <w:p w:rsidR="0099321A" w:rsidRDefault="0099321A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Источник инвазии – больной человек. Заражённый человек начинает выделять яйца через 12 – 14 дней после </w:t>
      </w:r>
      <w:proofErr w:type="spellStart"/>
      <w:r>
        <w:rPr>
          <w:sz w:val="28"/>
          <w:szCs w:val="28"/>
        </w:rPr>
        <w:t>инвазирования</w:t>
      </w:r>
      <w:proofErr w:type="spellEnd"/>
      <w:r>
        <w:rPr>
          <w:sz w:val="28"/>
          <w:szCs w:val="28"/>
        </w:rPr>
        <w:t xml:space="preserve"> и продолжает их выделять до полного выздоровления.</w:t>
      </w:r>
    </w:p>
    <w:p w:rsidR="005F6B91" w:rsidRDefault="0099321A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Механизм передачи инвазии – </w:t>
      </w:r>
      <w:proofErr w:type="spellStart"/>
      <w:r>
        <w:rPr>
          <w:sz w:val="28"/>
          <w:szCs w:val="28"/>
        </w:rPr>
        <w:t>фекально</w:t>
      </w:r>
      <w:proofErr w:type="spellEnd"/>
      <w:r>
        <w:rPr>
          <w:sz w:val="28"/>
          <w:szCs w:val="28"/>
        </w:rPr>
        <w:t xml:space="preserve"> – оральный. Путь передачи: контактно – бытовой, через загрязнённые яйцами остриц руки человека. Заражение происходит при попадании </w:t>
      </w:r>
      <w:r w:rsidR="005F6B91">
        <w:rPr>
          <w:sz w:val="28"/>
          <w:szCs w:val="28"/>
        </w:rPr>
        <w:t>яиц остриц в рот с рук и загрязнённых предметов обихода, с пищей и при вдыхании с пылью.</w:t>
      </w:r>
    </w:p>
    <w:p w:rsidR="00FE1D5C" w:rsidRDefault="005F6B91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Инкубационный период заболевания, после проглатывания и попадания в рот и до развития половозрелых форм гельминтов, составляет 10 – 12 дней. У взрослых гельминтоз может протекать бессимптомно или </w:t>
      </w:r>
      <w:proofErr w:type="spellStart"/>
      <w:r>
        <w:rPr>
          <w:sz w:val="28"/>
          <w:szCs w:val="28"/>
        </w:rPr>
        <w:t>субклинически</w:t>
      </w:r>
      <w:proofErr w:type="spellEnd"/>
      <w:r>
        <w:rPr>
          <w:sz w:val="28"/>
          <w:szCs w:val="28"/>
        </w:rPr>
        <w:t xml:space="preserve">. Клинические проявления более выражены у детей: наиболее частый симптом – зуд в области заднего прохода. Зуд появляется вечером или ночью, когда гельминты выползают из анального отверстия. При интенсивной инвазии зуд и жжение становятся постоянными и изнуряющими, распространяются на область промежности, половые органы, что способствует </w:t>
      </w:r>
      <w:proofErr w:type="spellStart"/>
      <w:r>
        <w:rPr>
          <w:sz w:val="28"/>
          <w:szCs w:val="28"/>
        </w:rPr>
        <w:t>лихенизации</w:t>
      </w:r>
      <w:proofErr w:type="spellEnd"/>
      <w:r>
        <w:rPr>
          <w:sz w:val="28"/>
          <w:szCs w:val="28"/>
        </w:rPr>
        <w:t xml:space="preserve"> кожи, развитию экзематозного дерматита, </w:t>
      </w:r>
      <w:proofErr w:type="spellStart"/>
      <w:r>
        <w:rPr>
          <w:sz w:val="28"/>
          <w:szCs w:val="28"/>
        </w:rPr>
        <w:t>сфинктерита</w:t>
      </w:r>
      <w:proofErr w:type="spellEnd"/>
      <w:r>
        <w:rPr>
          <w:sz w:val="28"/>
          <w:szCs w:val="28"/>
        </w:rPr>
        <w:t xml:space="preserve">, иногда парапроктита. Больные, особенно дети, становятся раздражительными, жалуются на плохой сон, повышенную утомляемость, могут регистрироваться обмороки, ночное недержание мочи. </w:t>
      </w:r>
      <w:r w:rsidR="00FE1D5C">
        <w:rPr>
          <w:sz w:val="28"/>
          <w:szCs w:val="28"/>
        </w:rPr>
        <w:t>При массивной инвазии возникают нарушения со стороны ЖКТ: боли и урчание в животе, метеоризм, тошнота, рвота, запор или понос. При проникновении в червеобразный отросток могут появиться симптомы острого живота.</w:t>
      </w:r>
    </w:p>
    <w:p w:rsidR="00FE1D5C" w:rsidRDefault="00FE1D5C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Диагноз устанавливается по выявлению яиц гельминта в соскобе с </w:t>
      </w:r>
      <w:proofErr w:type="spellStart"/>
      <w:r>
        <w:rPr>
          <w:sz w:val="28"/>
          <w:szCs w:val="28"/>
        </w:rPr>
        <w:t>перианальных</w:t>
      </w:r>
      <w:proofErr w:type="spellEnd"/>
      <w:r>
        <w:rPr>
          <w:sz w:val="28"/>
          <w:szCs w:val="28"/>
        </w:rPr>
        <w:t xml:space="preserve"> складок, который проводится в утренние часы при помощи прозрачной липкой ленты. Реже диагноз может быть поставлен при обнаружении остриц на поверхности фекалий человека.</w:t>
      </w:r>
    </w:p>
    <w:p w:rsidR="00B07D1B" w:rsidRDefault="00FE1D5C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Лечение проводится амбулаторно. </w:t>
      </w:r>
      <w:r w:rsidR="00B07D1B">
        <w:rPr>
          <w:sz w:val="28"/>
          <w:szCs w:val="28"/>
        </w:rPr>
        <w:t xml:space="preserve">Наиболее часто в лечении используют следующие препараты: </w:t>
      </w:r>
      <w:proofErr w:type="spellStart"/>
      <w:r w:rsidR="00B07D1B">
        <w:rPr>
          <w:sz w:val="28"/>
          <w:szCs w:val="28"/>
        </w:rPr>
        <w:t>альбендазол</w:t>
      </w:r>
      <w:proofErr w:type="spellEnd"/>
      <w:r w:rsidR="00B07D1B">
        <w:rPr>
          <w:sz w:val="28"/>
          <w:szCs w:val="28"/>
        </w:rPr>
        <w:t xml:space="preserve"> – взрослым и детям старше 2 лет 400 мг однократно; </w:t>
      </w:r>
      <w:proofErr w:type="spellStart"/>
      <w:r w:rsidR="00B07D1B">
        <w:rPr>
          <w:sz w:val="28"/>
          <w:szCs w:val="28"/>
        </w:rPr>
        <w:t>мебендазол</w:t>
      </w:r>
      <w:proofErr w:type="spellEnd"/>
      <w:r w:rsidR="00B07D1B">
        <w:rPr>
          <w:sz w:val="28"/>
          <w:szCs w:val="28"/>
        </w:rPr>
        <w:t xml:space="preserve"> – взрослым и детям старше 2 лет 100 мг однократно; </w:t>
      </w:r>
      <w:proofErr w:type="spellStart"/>
      <w:proofErr w:type="gramStart"/>
      <w:r w:rsidR="00B07D1B">
        <w:rPr>
          <w:sz w:val="28"/>
          <w:szCs w:val="28"/>
        </w:rPr>
        <w:t>пирантел</w:t>
      </w:r>
      <w:proofErr w:type="spellEnd"/>
      <w:r w:rsidR="00B07D1B">
        <w:rPr>
          <w:sz w:val="28"/>
          <w:szCs w:val="28"/>
        </w:rPr>
        <w:t xml:space="preserve">  -</w:t>
      </w:r>
      <w:proofErr w:type="gramEnd"/>
      <w:r w:rsidR="00B07D1B">
        <w:rPr>
          <w:sz w:val="28"/>
          <w:szCs w:val="28"/>
        </w:rPr>
        <w:t xml:space="preserve"> взрослым и детям старше 2 лет 10 мг/кг однократно. Через 2 – 3 недели курс </w:t>
      </w:r>
      <w:proofErr w:type="spellStart"/>
      <w:r w:rsidR="00B07D1B">
        <w:rPr>
          <w:sz w:val="28"/>
          <w:szCs w:val="28"/>
        </w:rPr>
        <w:t>антигельминтозной</w:t>
      </w:r>
      <w:proofErr w:type="spellEnd"/>
      <w:r w:rsidR="00B07D1B">
        <w:rPr>
          <w:sz w:val="28"/>
          <w:szCs w:val="28"/>
        </w:rPr>
        <w:t xml:space="preserve"> терапии повторяют. Необходимость повторения курсов лечения связана с отсутствием воздействия препаратов на личиночные стадии гельминта. Учитывая высокую </w:t>
      </w:r>
      <w:proofErr w:type="spellStart"/>
      <w:r w:rsidR="00B07D1B">
        <w:rPr>
          <w:sz w:val="28"/>
          <w:szCs w:val="28"/>
        </w:rPr>
        <w:t>контагиозность</w:t>
      </w:r>
      <w:proofErr w:type="spellEnd"/>
      <w:r w:rsidR="00B07D1B">
        <w:rPr>
          <w:sz w:val="28"/>
          <w:szCs w:val="28"/>
        </w:rPr>
        <w:t xml:space="preserve"> энтеробиоза, профилактическое лечение целесообразно проводить одновременно всем лицам, контактирующим с больным.</w:t>
      </w:r>
    </w:p>
    <w:p w:rsidR="00B07D1B" w:rsidRDefault="00B07D1B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Прогноз при энтеробиозе благоприятный.</w:t>
      </w:r>
    </w:p>
    <w:p w:rsidR="00950FAE" w:rsidRDefault="00B07D1B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«Д» учёт за переболевшим не проводится. </w:t>
      </w:r>
      <w:r w:rsidR="00950FAE">
        <w:rPr>
          <w:sz w:val="28"/>
          <w:szCs w:val="28"/>
        </w:rPr>
        <w:t xml:space="preserve">Эффективность проведённой терапии определяется с 14 дня после окончания лечения. Она основывается на отрицательных результатах трёхкратного, проведённого с интервалом в 1 - 2 дня, контрольного исследования </w:t>
      </w:r>
      <w:proofErr w:type="spellStart"/>
      <w:r w:rsidR="00950FAE">
        <w:rPr>
          <w:sz w:val="28"/>
          <w:szCs w:val="28"/>
        </w:rPr>
        <w:t>перианального</w:t>
      </w:r>
      <w:proofErr w:type="spellEnd"/>
      <w:r w:rsidR="00950FAE">
        <w:rPr>
          <w:sz w:val="28"/>
          <w:szCs w:val="28"/>
        </w:rPr>
        <w:t xml:space="preserve"> соскоба.</w:t>
      </w:r>
    </w:p>
    <w:p w:rsidR="00950FAE" w:rsidRDefault="00950FAE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Специфическая профилактика энтеробиоза не разработана. </w:t>
      </w:r>
    </w:p>
    <w:p w:rsidR="00B07D1B" w:rsidRPr="00950FAE" w:rsidRDefault="00950FAE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выявлении б</w:t>
      </w:r>
      <w:r w:rsidRPr="00950FAE">
        <w:rPr>
          <w:sz w:val="28"/>
          <w:szCs w:val="28"/>
        </w:rPr>
        <w:t>ольного</w:t>
      </w:r>
      <w:r>
        <w:rPr>
          <w:sz w:val="28"/>
          <w:szCs w:val="28"/>
        </w:rPr>
        <w:t xml:space="preserve"> энтеробиозом проводят изоляцию</w:t>
      </w:r>
      <w:r w:rsidRPr="00950FAE">
        <w:rPr>
          <w:sz w:val="28"/>
          <w:szCs w:val="28"/>
        </w:rPr>
        <w:t xml:space="preserve"> в домашних условиях или в условиях стационара </w:t>
      </w:r>
      <w:r>
        <w:rPr>
          <w:sz w:val="28"/>
          <w:szCs w:val="28"/>
        </w:rPr>
        <w:t>в отдельном боксе</w:t>
      </w:r>
      <w:r w:rsidRPr="00950FAE">
        <w:rPr>
          <w:sz w:val="28"/>
          <w:szCs w:val="28"/>
        </w:rPr>
        <w:t xml:space="preserve">. Больному </w:t>
      </w:r>
      <w:r w:rsidRPr="00950FAE">
        <w:rPr>
          <w:sz w:val="28"/>
          <w:szCs w:val="28"/>
        </w:rPr>
        <w:lastRenderedPageBreak/>
        <w:t>рекомендуется соблюдение личной гигиены: тщательное мытье рук после каждого посещения туалета, коротко подстриженные ногти, частая смена белья, стирка белья в горячей воде и проглаживание всех вещей горячим утюгом, воздержание от расчесывания зудящих мест. В помещении, где находится больной, производят ежедневную влажную уборку. Гигиенический режим при энтеробиозе следует соблюдать 2</w:t>
      </w:r>
      <w:r w:rsidR="00720418">
        <w:rPr>
          <w:sz w:val="28"/>
          <w:szCs w:val="28"/>
        </w:rPr>
        <w:t xml:space="preserve"> - </w:t>
      </w:r>
      <w:bookmarkStart w:id="0" w:name="_GoBack"/>
      <w:bookmarkEnd w:id="0"/>
      <w:r w:rsidRPr="00950FAE">
        <w:rPr>
          <w:sz w:val="28"/>
          <w:szCs w:val="28"/>
        </w:rPr>
        <w:t xml:space="preserve">3 недели. После клинического выздоровления ребенка допускают в образовательную организацию без противоэпидемических ограничений. Мероприятия в очаге не проводят. Необходимо обеспечение больного отдельной посудой, предметами ухода. </w:t>
      </w:r>
      <w:proofErr w:type="spellStart"/>
      <w:r w:rsidRPr="00950FAE">
        <w:rPr>
          <w:sz w:val="28"/>
          <w:szCs w:val="28"/>
        </w:rPr>
        <w:t>Карантинно</w:t>
      </w:r>
      <w:proofErr w:type="spellEnd"/>
      <w:r>
        <w:rPr>
          <w:sz w:val="28"/>
          <w:szCs w:val="28"/>
        </w:rPr>
        <w:t xml:space="preserve"> </w:t>
      </w:r>
      <w:r w:rsidRPr="00950F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0FAE">
        <w:rPr>
          <w:sz w:val="28"/>
          <w:szCs w:val="28"/>
        </w:rPr>
        <w:t>изоляционные мероприятия в отношении контактных лиц не организовывают.</w:t>
      </w:r>
    </w:p>
    <w:p w:rsidR="0099321A" w:rsidRDefault="00B07D1B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1D5C">
        <w:rPr>
          <w:sz w:val="28"/>
          <w:szCs w:val="28"/>
        </w:rPr>
        <w:t xml:space="preserve">  </w:t>
      </w:r>
      <w:r w:rsidR="005F6B91">
        <w:rPr>
          <w:sz w:val="28"/>
          <w:szCs w:val="28"/>
        </w:rPr>
        <w:t xml:space="preserve"> </w:t>
      </w:r>
      <w:r w:rsidR="0099321A">
        <w:rPr>
          <w:sz w:val="28"/>
          <w:szCs w:val="28"/>
        </w:rPr>
        <w:t xml:space="preserve">    </w:t>
      </w:r>
    </w:p>
    <w:p w:rsidR="0099321A" w:rsidRDefault="0099321A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68F2" w:rsidRPr="00261A66" w:rsidRDefault="00B06871" w:rsidP="006F3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68F2">
        <w:rPr>
          <w:sz w:val="28"/>
          <w:szCs w:val="28"/>
        </w:rPr>
        <w:t xml:space="preserve"> </w:t>
      </w:r>
    </w:p>
    <w:p w:rsidR="00261A66" w:rsidRPr="00261A66" w:rsidRDefault="00261A66">
      <w:pPr>
        <w:rPr>
          <w:sz w:val="28"/>
          <w:szCs w:val="28"/>
        </w:rPr>
      </w:pPr>
    </w:p>
    <w:sectPr w:rsidR="00261A66" w:rsidRPr="0026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66"/>
    <w:rsid w:val="000F7E20"/>
    <w:rsid w:val="00261A66"/>
    <w:rsid w:val="003B35C0"/>
    <w:rsid w:val="005F6B91"/>
    <w:rsid w:val="006F36E5"/>
    <w:rsid w:val="0070185E"/>
    <w:rsid w:val="00720418"/>
    <w:rsid w:val="00950FAE"/>
    <w:rsid w:val="0099321A"/>
    <w:rsid w:val="00A668F2"/>
    <w:rsid w:val="00B06871"/>
    <w:rsid w:val="00B07D1B"/>
    <w:rsid w:val="00BC376D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D81D-95EB-49E6-8F0D-3B05D34F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4</cp:revision>
  <cp:lastPrinted>2020-02-20T06:50:00Z</cp:lastPrinted>
  <dcterms:created xsi:type="dcterms:W3CDTF">2020-02-19T09:56:00Z</dcterms:created>
  <dcterms:modified xsi:type="dcterms:W3CDTF">2020-02-20T06:50:00Z</dcterms:modified>
</cp:coreProperties>
</file>